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F7" w14:textId="1B6D83EE" w:rsidR="000677AE" w:rsidRDefault="00F61418" w:rsidP="00F61418">
      <w:pPr>
        <w:pStyle w:val="BodyText"/>
        <w:spacing w:before="5"/>
        <w:jc w:val="center"/>
        <w:rPr>
          <w:sz w:val="22"/>
        </w:rPr>
      </w:pPr>
      <w:r>
        <w:rPr>
          <w:noProof/>
          <w:sz w:val="22"/>
        </w:rPr>
        <w:drawing>
          <wp:inline distT="0" distB="0" distL="0" distR="0" wp14:anchorId="478B7732" wp14:editId="1C4C81D1">
            <wp:extent cx="3371850" cy="96896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idurle-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2697" cy="977831"/>
                    </a:xfrm>
                    <a:prstGeom prst="rect">
                      <a:avLst/>
                    </a:prstGeom>
                  </pic:spPr>
                </pic:pic>
              </a:graphicData>
            </a:graphic>
          </wp:inline>
        </w:drawing>
      </w:r>
    </w:p>
    <w:p w14:paraId="536AFE74" w14:textId="4AB07C6F" w:rsidR="00F61418" w:rsidRDefault="00F61418">
      <w:pPr>
        <w:pStyle w:val="BodyText"/>
        <w:spacing w:before="5"/>
        <w:rPr>
          <w:sz w:val="22"/>
        </w:rPr>
      </w:pPr>
    </w:p>
    <w:p w14:paraId="6FA2956C" w14:textId="77777777" w:rsidR="00F61418" w:rsidRDefault="00F61418">
      <w:pPr>
        <w:pStyle w:val="BodyText"/>
        <w:spacing w:before="5"/>
        <w:rPr>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6"/>
      </w:tblGrid>
      <w:tr w:rsidR="003728B6" w14:paraId="4BCB776B" w14:textId="77777777">
        <w:trPr>
          <w:trHeight w:val="440"/>
        </w:trPr>
        <w:tc>
          <w:tcPr>
            <w:tcW w:w="9352" w:type="dxa"/>
            <w:gridSpan w:val="2"/>
          </w:tcPr>
          <w:p w14:paraId="07D9DBA1" w14:textId="77777777" w:rsidR="003728B6" w:rsidRPr="00ED0A6E" w:rsidRDefault="00F717A2" w:rsidP="00ED0A6E">
            <w:r w:rsidRPr="00ED0A6E">
              <w:t xml:space="preserve">UTC Project Information – </w:t>
            </w:r>
            <w:r w:rsidR="000677AE" w:rsidRPr="00ED0A6E">
              <w:t>National UTC TriDurLE</w:t>
            </w:r>
          </w:p>
        </w:tc>
      </w:tr>
      <w:tr w:rsidR="003728B6" w14:paraId="606DA9C7" w14:textId="77777777">
        <w:trPr>
          <w:trHeight w:val="438"/>
        </w:trPr>
        <w:tc>
          <w:tcPr>
            <w:tcW w:w="2606" w:type="dxa"/>
          </w:tcPr>
          <w:p w14:paraId="57B12C18" w14:textId="77777777" w:rsidR="003728B6" w:rsidRPr="00ED0A6E" w:rsidRDefault="00F717A2" w:rsidP="00ED0A6E">
            <w:r w:rsidRPr="00ED0A6E">
              <w:t xml:space="preserve">Project Title </w:t>
            </w:r>
          </w:p>
        </w:tc>
        <w:tc>
          <w:tcPr>
            <w:tcW w:w="6746" w:type="dxa"/>
          </w:tcPr>
          <w:p w14:paraId="42F587F5" w14:textId="2D5BD995" w:rsidR="003728B6" w:rsidRPr="00ED0A6E" w:rsidRDefault="00120089" w:rsidP="00ED0A6E">
            <w:r>
              <w:t>Life-cycle Fire Performance Assessment and Enhancement of Reinforced Concrete Bridges in Chloride-laden Environments</w:t>
            </w:r>
          </w:p>
        </w:tc>
      </w:tr>
      <w:tr w:rsidR="003728B6" w14:paraId="528C4C88" w14:textId="77777777">
        <w:trPr>
          <w:trHeight w:val="440"/>
        </w:trPr>
        <w:tc>
          <w:tcPr>
            <w:tcW w:w="2606" w:type="dxa"/>
          </w:tcPr>
          <w:p w14:paraId="6A172715" w14:textId="77777777" w:rsidR="003728B6" w:rsidRPr="00ED0A6E" w:rsidRDefault="00F717A2" w:rsidP="00ED0A6E">
            <w:r w:rsidRPr="00ED0A6E">
              <w:t xml:space="preserve">University </w:t>
            </w:r>
          </w:p>
        </w:tc>
        <w:tc>
          <w:tcPr>
            <w:tcW w:w="6746" w:type="dxa"/>
          </w:tcPr>
          <w:p w14:paraId="15435122" w14:textId="40CAFF16" w:rsidR="003728B6" w:rsidRPr="00ED0A6E" w:rsidRDefault="00120089" w:rsidP="00ED0A6E">
            <w:r>
              <w:t>Washington State</w:t>
            </w:r>
            <w:r w:rsidR="00B03F45">
              <w:t xml:space="preserve"> University</w:t>
            </w:r>
          </w:p>
        </w:tc>
      </w:tr>
      <w:tr w:rsidR="003728B6" w14:paraId="29725D12" w14:textId="77777777">
        <w:trPr>
          <w:trHeight w:val="438"/>
        </w:trPr>
        <w:tc>
          <w:tcPr>
            <w:tcW w:w="2606" w:type="dxa"/>
          </w:tcPr>
          <w:p w14:paraId="6B60ECAC" w14:textId="77777777" w:rsidR="003728B6" w:rsidRPr="00ED0A6E" w:rsidRDefault="00F717A2" w:rsidP="00ED0A6E">
            <w:r w:rsidRPr="00ED0A6E">
              <w:t xml:space="preserve">Principal Investigator </w:t>
            </w:r>
          </w:p>
        </w:tc>
        <w:tc>
          <w:tcPr>
            <w:tcW w:w="6746" w:type="dxa"/>
          </w:tcPr>
          <w:p w14:paraId="1F59F26F" w14:textId="0DCA3CCF" w:rsidR="000959AB" w:rsidRDefault="00120089" w:rsidP="00ED0A6E">
            <w:r>
              <w:t>Ji Yun Lee</w:t>
            </w:r>
            <w:r w:rsidR="007A0EE3">
              <w:t>, PhD</w:t>
            </w:r>
          </w:p>
          <w:p w14:paraId="00647893" w14:textId="70FB921F" w:rsidR="00120089" w:rsidRPr="00ED0A6E" w:rsidRDefault="00120089" w:rsidP="00ED0A6E">
            <w:r>
              <w:t>Xianming Shi</w:t>
            </w:r>
            <w:r w:rsidR="007A0EE3">
              <w:t>, PhD, PE</w:t>
            </w:r>
          </w:p>
        </w:tc>
      </w:tr>
      <w:tr w:rsidR="003728B6" w14:paraId="144E24BE" w14:textId="77777777">
        <w:trPr>
          <w:trHeight w:val="440"/>
        </w:trPr>
        <w:tc>
          <w:tcPr>
            <w:tcW w:w="2606" w:type="dxa"/>
          </w:tcPr>
          <w:p w14:paraId="236941D3" w14:textId="77777777" w:rsidR="003728B6" w:rsidRPr="00ED0A6E" w:rsidRDefault="00F717A2" w:rsidP="00ED0A6E">
            <w:r w:rsidRPr="00ED0A6E">
              <w:t xml:space="preserve">PI Contact Information </w:t>
            </w:r>
          </w:p>
        </w:tc>
        <w:tc>
          <w:tcPr>
            <w:tcW w:w="6746" w:type="dxa"/>
          </w:tcPr>
          <w:p w14:paraId="6CD99F76" w14:textId="3526288C" w:rsidR="007A0EE3" w:rsidRDefault="007A0EE3" w:rsidP="00B03F45">
            <w:pPr>
              <w:rPr>
                <w:rFonts w:eastAsiaTheme="minorEastAsia"/>
                <w:noProof/>
                <w:color w:val="000000"/>
              </w:rPr>
            </w:pPr>
            <w:r>
              <w:rPr>
                <w:rFonts w:eastAsiaTheme="minorEastAsia"/>
                <w:noProof/>
                <w:color w:val="000000"/>
              </w:rPr>
              <w:t>Ji Yun Lee</w:t>
            </w:r>
          </w:p>
          <w:p w14:paraId="2018FF2C" w14:textId="315F4999" w:rsidR="00B03F45" w:rsidRDefault="00061B04" w:rsidP="00B03F45">
            <w:pPr>
              <w:rPr>
                <w:rFonts w:eastAsiaTheme="minorEastAsia"/>
                <w:noProof/>
                <w:color w:val="000000"/>
              </w:rPr>
            </w:pPr>
            <w:r>
              <w:rPr>
                <w:rFonts w:eastAsiaTheme="minorEastAsia"/>
                <w:noProof/>
                <w:color w:val="000000"/>
              </w:rPr>
              <w:t xml:space="preserve">Assistant Professor, </w:t>
            </w:r>
            <w:r w:rsidR="00B03F45">
              <w:rPr>
                <w:rFonts w:eastAsiaTheme="minorEastAsia"/>
                <w:noProof/>
                <w:color w:val="000000"/>
              </w:rPr>
              <w:t xml:space="preserve">Department of </w:t>
            </w:r>
            <w:r w:rsidR="007A0EE3">
              <w:rPr>
                <w:rFonts w:eastAsiaTheme="minorEastAsia"/>
                <w:noProof/>
                <w:color w:val="000000"/>
              </w:rPr>
              <w:t>Civil &amp; Environmental</w:t>
            </w:r>
            <w:r w:rsidR="00B03F45">
              <w:rPr>
                <w:rFonts w:eastAsiaTheme="minorEastAsia"/>
                <w:noProof/>
                <w:color w:val="000000"/>
              </w:rPr>
              <w:t xml:space="preserve"> Engineering</w:t>
            </w:r>
            <w:r>
              <w:rPr>
                <w:rFonts w:eastAsiaTheme="minorEastAsia"/>
                <w:noProof/>
                <w:color w:val="000000"/>
              </w:rPr>
              <w:t xml:space="preserve">, </w:t>
            </w:r>
            <w:r w:rsidR="007A0EE3">
              <w:rPr>
                <w:rFonts w:eastAsiaTheme="minorEastAsia"/>
                <w:noProof/>
                <w:color w:val="000000"/>
              </w:rPr>
              <w:t>Washington State</w:t>
            </w:r>
            <w:r w:rsidR="00B03F45">
              <w:rPr>
                <w:rFonts w:eastAsiaTheme="minorEastAsia"/>
                <w:noProof/>
                <w:color w:val="000000"/>
              </w:rPr>
              <w:t xml:space="preserve"> University</w:t>
            </w:r>
          </w:p>
          <w:p w14:paraId="2F973FD6" w14:textId="23A499F1" w:rsidR="00061B04" w:rsidRDefault="00061B04" w:rsidP="00B03F45">
            <w:pPr>
              <w:rPr>
                <w:rFonts w:eastAsiaTheme="minorEastAsia"/>
                <w:noProof/>
                <w:color w:val="000000"/>
              </w:rPr>
            </w:pPr>
            <w:r>
              <w:rPr>
                <w:rFonts w:eastAsiaTheme="minorEastAsia"/>
                <w:noProof/>
                <w:color w:val="000000"/>
              </w:rPr>
              <w:t>Phone: (509)335-3018</w:t>
            </w:r>
          </w:p>
          <w:p w14:paraId="0211005C" w14:textId="145C0F55" w:rsidR="000959AB" w:rsidRDefault="00061B04" w:rsidP="00B03F45">
            <w:pPr>
              <w:rPr>
                <w:rFonts w:eastAsiaTheme="minorEastAsia"/>
                <w:noProof/>
                <w:color w:val="000000"/>
              </w:rPr>
            </w:pPr>
            <w:r>
              <w:rPr>
                <w:rFonts w:eastAsiaTheme="minorEastAsia"/>
                <w:noProof/>
                <w:color w:val="000000"/>
              </w:rPr>
              <w:t xml:space="preserve">Email: </w:t>
            </w:r>
            <w:hyperlink r:id="rId6" w:history="1">
              <w:r w:rsidRPr="00460C95">
                <w:rPr>
                  <w:rStyle w:val="Hyperlink"/>
                  <w:rFonts w:eastAsiaTheme="minorEastAsia"/>
                  <w:noProof/>
                </w:rPr>
                <w:t>jiyun.lee@wsu.edu</w:t>
              </w:r>
            </w:hyperlink>
          </w:p>
          <w:p w14:paraId="0BCCC742" w14:textId="6A469A3F" w:rsidR="006843C4" w:rsidRDefault="00061B04" w:rsidP="00B03F45">
            <w:pPr>
              <w:rPr>
                <w:rFonts w:eastAsiaTheme="minorEastAsia"/>
                <w:noProof/>
                <w:color w:val="000000"/>
              </w:rPr>
            </w:pPr>
            <w:r>
              <w:rPr>
                <w:rFonts w:eastAsiaTheme="minorEastAsia"/>
                <w:noProof/>
                <w:color w:val="000000"/>
              </w:rPr>
              <w:t>Website:</w:t>
            </w:r>
            <w:r w:rsidR="006843C4">
              <w:rPr>
                <w:rFonts w:eastAsiaTheme="minorEastAsia"/>
                <w:noProof/>
                <w:color w:val="000000"/>
              </w:rPr>
              <w:t xml:space="preserve"> </w:t>
            </w:r>
            <w:hyperlink r:id="rId7" w:history="1">
              <w:r w:rsidR="006843C4" w:rsidRPr="00D157EC">
                <w:rPr>
                  <w:rStyle w:val="Hyperlink"/>
                  <w:rFonts w:eastAsiaTheme="minorEastAsia"/>
                  <w:noProof/>
                </w:rPr>
                <w:t>labs.wsu.edu/j</w:t>
              </w:r>
              <w:r w:rsidR="006843C4" w:rsidRPr="00D157EC">
                <w:rPr>
                  <w:rStyle w:val="Hyperlink"/>
                  <w:rFonts w:eastAsiaTheme="minorEastAsia"/>
                  <w:noProof/>
                </w:rPr>
                <w:t>i</w:t>
              </w:r>
              <w:r w:rsidR="006843C4" w:rsidRPr="00D157EC">
                <w:rPr>
                  <w:rStyle w:val="Hyperlink"/>
                  <w:rFonts w:eastAsiaTheme="minorEastAsia"/>
                  <w:noProof/>
                </w:rPr>
                <w:t>yu</w:t>
              </w:r>
              <w:r w:rsidR="006843C4" w:rsidRPr="00D157EC">
                <w:rPr>
                  <w:rStyle w:val="Hyperlink"/>
                  <w:rFonts w:eastAsiaTheme="minorEastAsia"/>
                  <w:noProof/>
                </w:rPr>
                <w:t>n</w:t>
              </w:r>
              <w:r w:rsidR="006843C4" w:rsidRPr="00D157EC">
                <w:rPr>
                  <w:rStyle w:val="Hyperlink"/>
                  <w:rFonts w:eastAsiaTheme="minorEastAsia"/>
                  <w:noProof/>
                </w:rPr>
                <w:t>lee</w:t>
              </w:r>
            </w:hyperlink>
          </w:p>
          <w:p w14:paraId="2613E8B7" w14:textId="77777777" w:rsidR="00061B04" w:rsidRDefault="00061B04" w:rsidP="00B03F45">
            <w:pPr>
              <w:rPr>
                <w:rFonts w:eastAsiaTheme="minorEastAsia"/>
                <w:noProof/>
                <w:color w:val="000000"/>
              </w:rPr>
            </w:pPr>
          </w:p>
          <w:p w14:paraId="5A6D91AB" w14:textId="77777777" w:rsidR="00061B04" w:rsidRDefault="00061B04" w:rsidP="00B03F45">
            <w:pPr>
              <w:rPr>
                <w:rFonts w:eastAsiaTheme="minorEastAsia"/>
                <w:noProof/>
                <w:color w:val="000000"/>
              </w:rPr>
            </w:pPr>
            <w:r>
              <w:rPr>
                <w:rFonts w:eastAsiaTheme="minorEastAsia"/>
                <w:noProof/>
                <w:color w:val="000000"/>
              </w:rPr>
              <w:t>Xianming Shi</w:t>
            </w:r>
          </w:p>
          <w:p w14:paraId="18E1E360" w14:textId="6E4A0F3A" w:rsidR="00061B04" w:rsidRDefault="00061B04" w:rsidP="00061B04">
            <w:pPr>
              <w:rPr>
                <w:rFonts w:eastAsiaTheme="minorEastAsia"/>
                <w:noProof/>
                <w:color w:val="000000"/>
              </w:rPr>
            </w:pPr>
            <w:r>
              <w:rPr>
                <w:rFonts w:eastAsiaTheme="minorEastAsia"/>
                <w:noProof/>
                <w:color w:val="000000"/>
              </w:rPr>
              <w:t xml:space="preserve">Professor, </w:t>
            </w:r>
            <w:r>
              <w:rPr>
                <w:rFonts w:eastAsiaTheme="minorEastAsia"/>
                <w:noProof/>
                <w:color w:val="000000"/>
              </w:rPr>
              <w:t xml:space="preserve">Chair, </w:t>
            </w:r>
            <w:r>
              <w:rPr>
                <w:rFonts w:eastAsiaTheme="minorEastAsia"/>
                <w:noProof/>
                <w:color w:val="000000"/>
              </w:rPr>
              <w:t>Department of Civil &amp; Environmental Engineering, Washington State University</w:t>
            </w:r>
          </w:p>
          <w:p w14:paraId="2CDC8722" w14:textId="040BD830" w:rsidR="00061B04" w:rsidRDefault="00061B04" w:rsidP="00061B04">
            <w:pPr>
              <w:rPr>
                <w:rFonts w:eastAsiaTheme="minorEastAsia"/>
                <w:noProof/>
                <w:color w:val="000000"/>
              </w:rPr>
            </w:pPr>
            <w:r>
              <w:rPr>
                <w:rFonts w:eastAsiaTheme="minorEastAsia"/>
                <w:noProof/>
                <w:color w:val="000000"/>
              </w:rPr>
              <w:t>Phone: (</w:t>
            </w:r>
            <w:r>
              <w:rPr>
                <w:rFonts w:eastAsiaTheme="minorEastAsia"/>
                <w:noProof/>
                <w:color w:val="000000"/>
              </w:rPr>
              <w:t>406</w:t>
            </w:r>
            <w:r>
              <w:rPr>
                <w:rFonts w:eastAsiaTheme="minorEastAsia"/>
                <w:noProof/>
                <w:color w:val="000000"/>
              </w:rPr>
              <w:t>)</w:t>
            </w:r>
            <w:r>
              <w:rPr>
                <w:rFonts w:eastAsiaTheme="minorEastAsia"/>
                <w:noProof/>
                <w:color w:val="000000"/>
              </w:rPr>
              <w:t>600-0886</w:t>
            </w:r>
          </w:p>
          <w:p w14:paraId="2338F21A" w14:textId="2B6EE596" w:rsidR="00061B04" w:rsidRDefault="00061B04" w:rsidP="00061B04">
            <w:pPr>
              <w:rPr>
                <w:rFonts w:eastAsiaTheme="minorEastAsia"/>
                <w:noProof/>
                <w:color w:val="000000"/>
              </w:rPr>
            </w:pPr>
            <w:r>
              <w:rPr>
                <w:rFonts w:eastAsiaTheme="minorEastAsia"/>
                <w:noProof/>
                <w:color w:val="000000"/>
              </w:rPr>
              <w:t xml:space="preserve">Email: </w:t>
            </w:r>
            <w:hyperlink r:id="rId8" w:history="1">
              <w:r w:rsidR="00F4562E" w:rsidRPr="00460C95">
                <w:rPr>
                  <w:rStyle w:val="Hyperlink"/>
                  <w:rFonts w:eastAsiaTheme="minorEastAsia"/>
                  <w:noProof/>
                </w:rPr>
                <w:t>xianming.shi</w:t>
              </w:r>
              <w:r w:rsidR="00F4562E" w:rsidRPr="00460C95">
                <w:rPr>
                  <w:rStyle w:val="Hyperlink"/>
                  <w:rFonts w:eastAsiaTheme="minorEastAsia"/>
                  <w:noProof/>
                </w:rPr>
                <w:t>@wsu.edu</w:t>
              </w:r>
            </w:hyperlink>
          </w:p>
          <w:p w14:paraId="5AACA59D" w14:textId="25B50DD6" w:rsidR="00061B04" w:rsidRDefault="00061B04" w:rsidP="00061B04">
            <w:pPr>
              <w:rPr>
                <w:rFonts w:eastAsiaTheme="minorEastAsia"/>
                <w:noProof/>
                <w:color w:val="000000"/>
              </w:rPr>
            </w:pPr>
            <w:r>
              <w:rPr>
                <w:rFonts w:eastAsiaTheme="minorEastAsia"/>
                <w:noProof/>
                <w:color w:val="000000"/>
              </w:rPr>
              <w:t>Website:</w:t>
            </w:r>
            <w:r w:rsidR="006843C4">
              <w:rPr>
                <w:rFonts w:eastAsiaTheme="minorEastAsia"/>
                <w:noProof/>
                <w:color w:val="000000"/>
              </w:rPr>
              <w:t xml:space="preserve"> </w:t>
            </w:r>
            <w:hyperlink r:id="rId9" w:history="1">
              <w:r w:rsidR="006843C4" w:rsidRPr="00460C95">
                <w:rPr>
                  <w:rStyle w:val="Hyperlink"/>
                  <w:rFonts w:eastAsiaTheme="minorEastAsia"/>
                  <w:noProof/>
                </w:rPr>
                <w:t>www.ce.wsu.edu/faculty_staff/Profiles/Shi.htm</w:t>
              </w:r>
            </w:hyperlink>
          </w:p>
          <w:p w14:paraId="180F0C0E" w14:textId="0848583B" w:rsidR="00061B04" w:rsidRPr="00ED0A6E" w:rsidRDefault="00061B04" w:rsidP="00B03F45"/>
        </w:tc>
      </w:tr>
      <w:tr w:rsidR="003728B6" w14:paraId="2E6A7471" w14:textId="77777777">
        <w:trPr>
          <w:trHeight w:val="1757"/>
        </w:trPr>
        <w:tc>
          <w:tcPr>
            <w:tcW w:w="2606" w:type="dxa"/>
          </w:tcPr>
          <w:p w14:paraId="14E45495" w14:textId="2EB53AB4" w:rsidR="003728B6" w:rsidRPr="00ED0A6E" w:rsidRDefault="00F717A2" w:rsidP="00ED0A6E">
            <w:r w:rsidRPr="00ED0A6E">
              <w:t>Funding Source</w:t>
            </w:r>
            <w:r w:rsidR="00B15A3F">
              <w:t>(</w:t>
            </w:r>
            <w:r w:rsidRPr="00ED0A6E">
              <w:t>s</w:t>
            </w:r>
            <w:r w:rsidR="00B15A3F">
              <w:t>)</w:t>
            </w:r>
            <w:r w:rsidRPr="00ED0A6E">
              <w:t xml:space="preserve"> and Amount Provided (by each agency or </w:t>
            </w:r>
          </w:p>
          <w:p w14:paraId="168D9D84" w14:textId="77777777" w:rsidR="003728B6" w:rsidRPr="00ED0A6E" w:rsidRDefault="00F717A2" w:rsidP="00ED0A6E">
            <w:r w:rsidRPr="00ED0A6E">
              <w:t xml:space="preserve">organization) </w:t>
            </w:r>
          </w:p>
        </w:tc>
        <w:tc>
          <w:tcPr>
            <w:tcW w:w="6746" w:type="dxa"/>
          </w:tcPr>
          <w:p w14:paraId="0F101AEE" w14:textId="6DE8A3DF" w:rsidR="00B03F45" w:rsidRDefault="00B03F45" w:rsidP="00B03F45">
            <w:r>
              <w:t xml:space="preserve">TriDurLE: </w:t>
            </w:r>
            <w:r w:rsidR="00A321DD">
              <w:t>$</w:t>
            </w:r>
            <w:r w:rsidR="00191029">
              <w:t>99,152</w:t>
            </w:r>
            <w:r>
              <w:t xml:space="preserve"> </w:t>
            </w:r>
          </w:p>
          <w:p w14:paraId="51E08C12" w14:textId="6919ABFD" w:rsidR="000959AB" w:rsidRPr="00ED0A6E" w:rsidRDefault="005F378B" w:rsidP="00B03F45">
            <w:r>
              <w:t>WS</w:t>
            </w:r>
            <w:r w:rsidR="00D92A5F">
              <w:t>DOT in-kin</w:t>
            </w:r>
            <w:r w:rsidR="00C81CFB">
              <w:t>d</w:t>
            </w:r>
            <w:r w:rsidR="00D92A5F">
              <w:t xml:space="preserve"> match</w:t>
            </w:r>
            <w:r>
              <w:t>: $</w:t>
            </w:r>
            <w:r w:rsidR="00FE4110">
              <w:t>99,152</w:t>
            </w:r>
          </w:p>
        </w:tc>
      </w:tr>
      <w:tr w:rsidR="003728B6" w14:paraId="06BE7E25" w14:textId="77777777">
        <w:trPr>
          <w:trHeight w:val="438"/>
        </w:trPr>
        <w:tc>
          <w:tcPr>
            <w:tcW w:w="2606" w:type="dxa"/>
          </w:tcPr>
          <w:p w14:paraId="4501EE17" w14:textId="77777777" w:rsidR="003728B6" w:rsidRPr="00ED0A6E" w:rsidRDefault="00F717A2" w:rsidP="00ED0A6E">
            <w:r w:rsidRPr="00ED0A6E">
              <w:t xml:space="preserve">Total Project Cost </w:t>
            </w:r>
          </w:p>
        </w:tc>
        <w:tc>
          <w:tcPr>
            <w:tcW w:w="6746" w:type="dxa"/>
          </w:tcPr>
          <w:p w14:paraId="7617B66E" w14:textId="5AD33A70" w:rsidR="003728B6" w:rsidRPr="00ED0A6E" w:rsidRDefault="00B03F45" w:rsidP="00ED0A6E">
            <w:r>
              <w:t xml:space="preserve"> </w:t>
            </w:r>
            <w:r w:rsidR="001B5F36">
              <w:t>$</w:t>
            </w:r>
            <w:r w:rsidR="00C81CFB">
              <w:t>198,304</w:t>
            </w:r>
            <w:r w:rsidR="001B5F36">
              <w:t xml:space="preserve"> </w:t>
            </w:r>
            <w:r>
              <w:t>(</w:t>
            </w:r>
            <w:r w:rsidR="004847EF">
              <w:t>i</w:t>
            </w:r>
            <w:r>
              <w:t xml:space="preserve">ncluding </w:t>
            </w:r>
            <w:r w:rsidR="004847EF">
              <w:t>c</w:t>
            </w:r>
            <w:r>
              <w:t xml:space="preserve">ost </w:t>
            </w:r>
            <w:r w:rsidR="004847EF">
              <w:t>s</w:t>
            </w:r>
            <w:r>
              <w:t>hare)</w:t>
            </w:r>
          </w:p>
        </w:tc>
      </w:tr>
      <w:tr w:rsidR="003728B6" w14:paraId="7088BD2F" w14:textId="77777777">
        <w:trPr>
          <w:trHeight w:val="879"/>
        </w:trPr>
        <w:tc>
          <w:tcPr>
            <w:tcW w:w="2606" w:type="dxa"/>
          </w:tcPr>
          <w:p w14:paraId="54F9FF5F" w14:textId="77777777" w:rsidR="003728B6" w:rsidRPr="00ED0A6E" w:rsidRDefault="00F717A2" w:rsidP="00ED0A6E">
            <w:r w:rsidRPr="00ED0A6E">
              <w:t xml:space="preserve">Agency ID or Contract </w:t>
            </w:r>
          </w:p>
          <w:p w14:paraId="15C6C69E" w14:textId="77777777" w:rsidR="003728B6" w:rsidRPr="00ED0A6E" w:rsidRDefault="00F717A2" w:rsidP="00ED0A6E">
            <w:r w:rsidRPr="00ED0A6E">
              <w:t xml:space="preserve">Number </w:t>
            </w:r>
          </w:p>
        </w:tc>
        <w:tc>
          <w:tcPr>
            <w:tcW w:w="6746" w:type="dxa"/>
          </w:tcPr>
          <w:p w14:paraId="05BE4C7B" w14:textId="77777777" w:rsidR="003728B6" w:rsidRPr="00ED0A6E" w:rsidRDefault="003728B6" w:rsidP="00ED0A6E"/>
        </w:tc>
      </w:tr>
      <w:tr w:rsidR="003728B6" w14:paraId="5A56C7A2" w14:textId="77777777">
        <w:trPr>
          <w:trHeight w:val="440"/>
        </w:trPr>
        <w:tc>
          <w:tcPr>
            <w:tcW w:w="2606" w:type="dxa"/>
          </w:tcPr>
          <w:p w14:paraId="48CE9E3F" w14:textId="77777777" w:rsidR="003728B6" w:rsidRPr="00ED0A6E" w:rsidRDefault="00F717A2" w:rsidP="00ED0A6E">
            <w:r w:rsidRPr="00ED0A6E">
              <w:t xml:space="preserve">Start and End Dates </w:t>
            </w:r>
          </w:p>
        </w:tc>
        <w:tc>
          <w:tcPr>
            <w:tcW w:w="6746" w:type="dxa"/>
          </w:tcPr>
          <w:p w14:paraId="3999BF90" w14:textId="2379D33B" w:rsidR="003728B6" w:rsidRPr="00ED0A6E" w:rsidRDefault="00B03F45" w:rsidP="00ED0A6E">
            <w:r>
              <w:t>October 1, 2022 to September 30, 2023 (tentative)</w:t>
            </w:r>
          </w:p>
        </w:tc>
      </w:tr>
      <w:tr w:rsidR="003728B6" w14:paraId="661DE8DD" w14:textId="77777777" w:rsidTr="000677AE">
        <w:trPr>
          <w:trHeight w:val="1268"/>
        </w:trPr>
        <w:tc>
          <w:tcPr>
            <w:tcW w:w="2606" w:type="dxa"/>
          </w:tcPr>
          <w:p w14:paraId="4E358743" w14:textId="77777777" w:rsidR="003728B6" w:rsidRPr="00ED0A6E" w:rsidRDefault="00F717A2" w:rsidP="00ED0A6E">
            <w:r w:rsidRPr="00ED0A6E">
              <w:t xml:space="preserve">Brief Description of Research Project  </w:t>
            </w:r>
          </w:p>
        </w:tc>
        <w:tc>
          <w:tcPr>
            <w:tcW w:w="6746" w:type="dxa"/>
          </w:tcPr>
          <w:p w14:paraId="65F0E8C0" w14:textId="49785526" w:rsidR="000677AE" w:rsidRPr="009836E8" w:rsidRDefault="009836E8" w:rsidP="009836E8">
            <w:pPr>
              <w:spacing w:before="80" w:after="80"/>
              <w:jc w:val="both"/>
            </w:pPr>
            <w:r w:rsidRPr="009836E8">
              <w:t>The overarching goal of this</w:t>
            </w:r>
            <w:r w:rsidR="00F05B13">
              <w:t xml:space="preserve"> </w:t>
            </w:r>
            <w:r w:rsidRPr="009836E8">
              <w:t xml:space="preserve">project is to assess and enhance the life-cycle fire performance of RC bridges in chloride-laden environments. Specifically, we will consider climate change impact on chloride-induced deterioration and subsequent effects on the fire performance of two types of reinforced concrete: ordinary Portland cement concrete (OPCC) and fly-ash-based geopolymer concrete (GPC). First, we will evaluate the fire performance of both reinforced OPCC and reinforced GPC through experiments and stochastically model their time-dependent fire performance in chloride-laden environments over their service lives. Then, we will quantify the life-cycle fire performance of these two types of RC bridges (i.e., OPCC and GPC) under deep uncertainties. Finally, we will develop a dynamic rolling-horizon model </w:t>
            </w:r>
            <w:r w:rsidRPr="009836E8">
              <w:lastRenderedPageBreak/>
              <w:t xml:space="preserve">that can optimize the timings of implementing fire-performance-enhancing strategies. The results from this project will provide useful information on which type of RC bridge has a higher long-term fire resistance and is more robust against uncertain future and how life-cycle fire performance can be enhanced by </w:t>
            </w:r>
            <w:r w:rsidR="00F66B7B">
              <w:t xml:space="preserve">a </w:t>
            </w:r>
            <w:r w:rsidRPr="009836E8">
              <w:t xml:space="preserve">dynamically optimized maintenance schedule. </w:t>
            </w:r>
          </w:p>
        </w:tc>
      </w:tr>
      <w:tr w:rsidR="003728B6" w14:paraId="61AB68A9" w14:textId="77777777">
        <w:trPr>
          <w:trHeight w:val="2491"/>
        </w:trPr>
        <w:tc>
          <w:tcPr>
            <w:tcW w:w="2606" w:type="dxa"/>
          </w:tcPr>
          <w:p w14:paraId="40F8C2B9" w14:textId="567FFE90" w:rsidR="00B15A3F" w:rsidRDefault="000677AE" w:rsidP="00ED0A6E">
            <w:r w:rsidRPr="00ED0A6E">
              <w:lastRenderedPageBreak/>
              <w:t>D</w:t>
            </w:r>
            <w:r w:rsidR="00F717A2" w:rsidRPr="00ED0A6E">
              <w:t>escribe</w:t>
            </w:r>
            <w:r w:rsidRPr="00ED0A6E">
              <w:t xml:space="preserve"> </w:t>
            </w:r>
            <w:r w:rsidR="00B15A3F">
              <w:t>Implementation of Research Outcomes (or why not implemented)</w:t>
            </w:r>
          </w:p>
          <w:p w14:paraId="677033CC" w14:textId="77777777" w:rsidR="00B15A3F" w:rsidRDefault="00B15A3F" w:rsidP="00ED0A6E"/>
          <w:p w14:paraId="247B46CB" w14:textId="22530EEC" w:rsidR="003728B6" w:rsidRPr="00ED0A6E" w:rsidRDefault="00F717A2" w:rsidP="00ED0A6E">
            <w:r w:rsidRPr="00ED0A6E">
              <w:t xml:space="preserve"> </w:t>
            </w:r>
          </w:p>
          <w:p w14:paraId="2857B1CA" w14:textId="77777777" w:rsidR="003728B6" w:rsidRPr="00ED0A6E" w:rsidRDefault="00F717A2" w:rsidP="00ED0A6E">
            <w:r w:rsidRPr="00ED0A6E">
              <w:t xml:space="preserve"> </w:t>
            </w:r>
          </w:p>
          <w:p w14:paraId="474C5645" w14:textId="77777777" w:rsidR="003728B6" w:rsidRPr="00ED0A6E" w:rsidRDefault="00F717A2" w:rsidP="00ED0A6E">
            <w:r w:rsidRPr="00ED0A6E">
              <w:t xml:space="preserve">Place Any Photos Here </w:t>
            </w:r>
          </w:p>
        </w:tc>
        <w:tc>
          <w:tcPr>
            <w:tcW w:w="6746" w:type="dxa"/>
          </w:tcPr>
          <w:p w14:paraId="277912A8" w14:textId="75A3BE9C" w:rsidR="00C74F55" w:rsidRPr="00C74F55" w:rsidRDefault="00C74F55" w:rsidP="00C74F55">
            <w:pPr>
              <w:spacing w:before="80" w:after="80"/>
              <w:jc w:val="both"/>
            </w:pPr>
            <w:r w:rsidRPr="00C74F55">
              <w:t xml:space="preserve">The primary user and target audience of the developed models and research results will be state DOT risk managers and program and project managers who are responsible for managing asset risks. Given that the theoretical models will require extensive experience and expertise in uncertainty analysis and stochastic modeling, we will develop an excel spreadsheet that can simply assess </w:t>
            </w:r>
            <w:r w:rsidR="001D2B1B">
              <w:t xml:space="preserve">the </w:t>
            </w:r>
            <w:r w:rsidRPr="00C74F55">
              <w:t xml:space="preserve">time-dependent fire performance of chloride-degraded RC bridges over their life cycle, calculate the robustness of each bridge, and provide the optimal maintenance schedule. Users can select bridge material and structure and determine the probability distribution functions and statistical properties of the main input parameters that have been well understood or available in the existing studies. The outputs will be in the </w:t>
            </w:r>
            <w:r w:rsidR="001D2B1B">
              <w:t>form</w:t>
            </w:r>
            <w:r w:rsidRPr="00C74F55">
              <w:t xml:space="preserve"> of charts and graphs that can be easily interpreted by users. Additionally, the project team will record a training session video and prepare a documented manual that describe</w:t>
            </w:r>
            <w:r w:rsidR="001D2B1B">
              <w:t>s</w:t>
            </w:r>
            <w:r w:rsidRPr="00C74F55">
              <w:t xml:space="preserve"> the use of the spreadsheet. All of them will be uploaded to Dr. Lee’s GitHub (https://github.com/jiyunlee-wsu/WSU-JYL-Research-Team-) and her personal website (https://labs.wsu.edu/jiyunlee/) so that they could be freely available to the public. </w:t>
            </w:r>
          </w:p>
          <w:p w14:paraId="6ACD7E10" w14:textId="0F6E51F7" w:rsidR="00C74F55" w:rsidRDefault="00C74F55" w:rsidP="00C74F55">
            <w:pPr>
              <w:pStyle w:val="ListParagraph"/>
              <w:spacing w:before="80" w:after="80"/>
              <w:jc w:val="both"/>
            </w:pPr>
            <w:r w:rsidRPr="00C74F55">
              <w:t xml:space="preserve">The research results and tool will also be introduced as part of a new online course, </w:t>
            </w:r>
            <w:r w:rsidRPr="00C74F55">
              <w:rPr>
                <w:i/>
                <w:iCs/>
              </w:rPr>
              <w:t>Decision-Making for Sustainable and Resilient Civil Infrastructure</w:t>
            </w:r>
            <w:r w:rsidRPr="00C74F55">
              <w:t xml:space="preserve">, that </w:t>
            </w:r>
            <w:r w:rsidR="00635E79">
              <w:t>has been</w:t>
            </w:r>
            <w:r w:rsidRPr="00C74F55">
              <w:t xml:space="preserve"> provided starting Spring 2023. This online course will be provided as a new certification program for practicing engineers who desire to advance their knowledge in infrastructure durability and resilience. By continuously updating course materials based on state-of-the-art knowledge and technology in the field, the spreadsheet, documented manual, and training video will also be updated regularly in the subsequent years. </w:t>
            </w:r>
          </w:p>
          <w:p w14:paraId="5AC761CA" w14:textId="6566579E" w:rsidR="00565D35" w:rsidRPr="00565D35" w:rsidRDefault="00565D35" w:rsidP="00565D35">
            <w:pPr>
              <w:pStyle w:val="ListParagraph"/>
              <w:spacing w:before="80" w:after="80"/>
              <w:jc w:val="both"/>
            </w:pPr>
            <w:r w:rsidRPr="00565D35">
              <w:t xml:space="preserve">To strengthen the practical aspects of this project, the research team will engage a WSDOT bridge engineer as </w:t>
            </w:r>
            <w:r w:rsidR="001D2B1B">
              <w:t xml:space="preserve">an </w:t>
            </w:r>
            <w:r w:rsidRPr="00565D35">
              <w:t>external advisor. Because WSDOT is using AASHTO ware for asset management, we will work with this WSDOT engineer to explore how this research could be linked with current practice of bridge inspection, maintenance, etc.</w:t>
            </w:r>
          </w:p>
          <w:p w14:paraId="56965E45" w14:textId="1FAD7D39" w:rsidR="00C14B52" w:rsidRPr="00ED0A6E" w:rsidRDefault="00C14B52" w:rsidP="00A54A6C"/>
        </w:tc>
      </w:tr>
      <w:tr w:rsidR="003728B6" w14:paraId="0114FCA3" w14:textId="77777777">
        <w:trPr>
          <w:trHeight w:val="1318"/>
        </w:trPr>
        <w:tc>
          <w:tcPr>
            <w:tcW w:w="2606" w:type="dxa"/>
          </w:tcPr>
          <w:p w14:paraId="07DB154E" w14:textId="0755B1E8" w:rsidR="003728B6" w:rsidRPr="00ED0A6E" w:rsidRDefault="00F717A2" w:rsidP="00ED0A6E">
            <w:r w:rsidRPr="00ED0A6E">
              <w:t xml:space="preserve">Impacts/Benefits of Implementation (actual, </w:t>
            </w:r>
          </w:p>
          <w:p w14:paraId="7ACD191D" w14:textId="77777777" w:rsidR="003728B6" w:rsidRPr="00ED0A6E" w:rsidRDefault="00F717A2" w:rsidP="00ED0A6E">
            <w:r w:rsidRPr="00ED0A6E">
              <w:t xml:space="preserve">not anticipated) </w:t>
            </w:r>
          </w:p>
        </w:tc>
        <w:tc>
          <w:tcPr>
            <w:tcW w:w="6746" w:type="dxa"/>
          </w:tcPr>
          <w:p w14:paraId="29496E30" w14:textId="6C63F57A" w:rsidR="004978DD" w:rsidRPr="008D6BE0" w:rsidRDefault="008D6BE0" w:rsidP="004978DD">
            <w:r w:rsidRPr="008D6BE0">
              <w:t xml:space="preserve">Using the research results, DOT officials can determine a more robust construction material </w:t>
            </w:r>
            <w:r w:rsidR="009E2D7A">
              <w:t>for</w:t>
            </w:r>
            <w:r w:rsidRPr="008D6BE0">
              <w:t xml:space="preserve"> a new bridge that has a higher resistance against both chloride and fires or dynamically optimize the maintenance schedule of existing transportation infrastructure systems.</w:t>
            </w:r>
          </w:p>
        </w:tc>
      </w:tr>
      <w:tr w:rsidR="00B15A3F" w14:paraId="63CCF3CE" w14:textId="77777777">
        <w:trPr>
          <w:trHeight w:val="1318"/>
        </w:trPr>
        <w:tc>
          <w:tcPr>
            <w:tcW w:w="2606" w:type="dxa"/>
          </w:tcPr>
          <w:p w14:paraId="592D2B1A" w14:textId="77777777" w:rsidR="00B15A3F" w:rsidRDefault="00B15A3F" w:rsidP="00ED0A6E">
            <w:r>
              <w:t>Web links</w:t>
            </w:r>
          </w:p>
          <w:p w14:paraId="7D11B8EE" w14:textId="77777777" w:rsidR="00B15A3F" w:rsidRDefault="00B15A3F" w:rsidP="00B15A3F">
            <w:pPr>
              <w:pStyle w:val="ListParagraph"/>
              <w:numPr>
                <w:ilvl w:val="0"/>
                <w:numId w:val="2"/>
              </w:numPr>
            </w:pPr>
            <w:r>
              <w:t>Reports</w:t>
            </w:r>
          </w:p>
          <w:p w14:paraId="5CCBD25A" w14:textId="2B2B9D8B" w:rsidR="00B15A3F" w:rsidRPr="00ED0A6E" w:rsidRDefault="00B15A3F" w:rsidP="00B15A3F">
            <w:pPr>
              <w:pStyle w:val="ListParagraph"/>
              <w:numPr>
                <w:ilvl w:val="0"/>
                <w:numId w:val="2"/>
              </w:numPr>
            </w:pPr>
            <w:r>
              <w:t>Project website</w:t>
            </w:r>
          </w:p>
        </w:tc>
        <w:tc>
          <w:tcPr>
            <w:tcW w:w="6746" w:type="dxa"/>
          </w:tcPr>
          <w:p w14:paraId="1251B657" w14:textId="1A6F98DE" w:rsidR="00B15A3F" w:rsidRPr="00ED0A6E" w:rsidRDefault="00B15A3F" w:rsidP="00ED0A6E"/>
        </w:tc>
      </w:tr>
    </w:tbl>
    <w:p w14:paraId="1D2C9A7C" w14:textId="77777777" w:rsidR="00F717A2" w:rsidRDefault="00F717A2" w:rsidP="002F6FDE"/>
    <w:sectPr w:rsidR="00F717A2" w:rsidSect="009912CA">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92554"/>
    <w:multiLevelType w:val="hybridMultilevel"/>
    <w:tmpl w:val="A7260356"/>
    <w:lvl w:ilvl="0" w:tplc="699AC75A">
      <w:numFmt w:val="bullet"/>
      <w:lvlText w:val=""/>
      <w:lvlJc w:val="left"/>
      <w:pPr>
        <w:ind w:left="828" w:hanging="361"/>
      </w:pPr>
      <w:rPr>
        <w:rFonts w:ascii="Symbol" w:eastAsia="Symbol" w:hAnsi="Symbol" w:cs="Symbol" w:hint="default"/>
        <w:w w:val="100"/>
        <w:sz w:val="24"/>
        <w:szCs w:val="24"/>
        <w:lang w:val="en-US" w:eastAsia="en-US" w:bidi="ar-SA"/>
      </w:rPr>
    </w:lvl>
    <w:lvl w:ilvl="1" w:tplc="75383F36">
      <w:numFmt w:val="bullet"/>
      <w:lvlText w:val="•"/>
      <w:lvlJc w:val="left"/>
      <w:pPr>
        <w:ind w:left="997" w:hanging="361"/>
      </w:pPr>
      <w:rPr>
        <w:rFonts w:hint="default"/>
        <w:lang w:val="en-US" w:eastAsia="en-US" w:bidi="ar-SA"/>
      </w:rPr>
    </w:lvl>
    <w:lvl w:ilvl="2" w:tplc="4D04F816">
      <w:numFmt w:val="bullet"/>
      <w:lvlText w:val="•"/>
      <w:lvlJc w:val="left"/>
      <w:pPr>
        <w:ind w:left="1175" w:hanging="361"/>
      </w:pPr>
      <w:rPr>
        <w:rFonts w:hint="default"/>
        <w:lang w:val="en-US" w:eastAsia="en-US" w:bidi="ar-SA"/>
      </w:rPr>
    </w:lvl>
    <w:lvl w:ilvl="3" w:tplc="290E560C">
      <w:numFmt w:val="bullet"/>
      <w:lvlText w:val="•"/>
      <w:lvlJc w:val="left"/>
      <w:pPr>
        <w:ind w:left="1352" w:hanging="361"/>
      </w:pPr>
      <w:rPr>
        <w:rFonts w:hint="default"/>
        <w:lang w:val="en-US" w:eastAsia="en-US" w:bidi="ar-SA"/>
      </w:rPr>
    </w:lvl>
    <w:lvl w:ilvl="4" w:tplc="65EECF68">
      <w:numFmt w:val="bullet"/>
      <w:lvlText w:val="•"/>
      <w:lvlJc w:val="left"/>
      <w:pPr>
        <w:ind w:left="1530" w:hanging="361"/>
      </w:pPr>
      <w:rPr>
        <w:rFonts w:hint="default"/>
        <w:lang w:val="en-US" w:eastAsia="en-US" w:bidi="ar-SA"/>
      </w:rPr>
    </w:lvl>
    <w:lvl w:ilvl="5" w:tplc="6FE2CE24">
      <w:numFmt w:val="bullet"/>
      <w:lvlText w:val="•"/>
      <w:lvlJc w:val="left"/>
      <w:pPr>
        <w:ind w:left="1708" w:hanging="361"/>
      </w:pPr>
      <w:rPr>
        <w:rFonts w:hint="default"/>
        <w:lang w:val="en-US" w:eastAsia="en-US" w:bidi="ar-SA"/>
      </w:rPr>
    </w:lvl>
    <w:lvl w:ilvl="6" w:tplc="DABABC98">
      <w:numFmt w:val="bullet"/>
      <w:lvlText w:val="•"/>
      <w:lvlJc w:val="left"/>
      <w:pPr>
        <w:ind w:left="1885" w:hanging="361"/>
      </w:pPr>
      <w:rPr>
        <w:rFonts w:hint="default"/>
        <w:lang w:val="en-US" w:eastAsia="en-US" w:bidi="ar-SA"/>
      </w:rPr>
    </w:lvl>
    <w:lvl w:ilvl="7" w:tplc="B58C730A">
      <w:numFmt w:val="bullet"/>
      <w:lvlText w:val="•"/>
      <w:lvlJc w:val="left"/>
      <w:pPr>
        <w:ind w:left="2063" w:hanging="361"/>
      </w:pPr>
      <w:rPr>
        <w:rFonts w:hint="default"/>
        <w:lang w:val="en-US" w:eastAsia="en-US" w:bidi="ar-SA"/>
      </w:rPr>
    </w:lvl>
    <w:lvl w:ilvl="8" w:tplc="B5F638A6">
      <w:numFmt w:val="bullet"/>
      <w:lvlText w:val="•"/>
      <w:lvlJc w:val="left"/>
      <w:pPr>
        <w:ind w:left="2240" w:hanging="361"/>
      </w:pPr>
      <w:rPr>
        <w:rFonts w:hint="default"/>
        <w:lang w:val="en-US" w:eastAsia="en-US" w:bidi="ar-SA"/>
      </w:rPr>
    </w:lvl>
  </w:abstractNum>
  <w:abstractNum w:abstractNumId="1" w15:restartNumberingAfterBreak="0">
    <w:nsid w:val="434730BE"/>
    <w:multiLevelType w:val="hybridMultilevel"/>
    <w:tmpl w:val="354052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141337719">
    <w:abstractNumId w:val="0"/>
  </w:num>
  <w:num w:numId="2" w16cid:durableId="1009868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B6"/>
    <w:rsid w:val="000435E7"/>
    <w:rsid w:val="00061B04"/>
    <w:rsid w:val="000677AE"/>
    <w:rsid w:val="000959AB"/>
    <w:rsid w:val="00120089"/>
    <w:rsid w:val="00191029"/>
    <w:rsid w:val="00197A06"/>
    <w:rsid w:val="001B5F36"/>
    <w:rsid w:val="001D2B1B"/>
    <w:rsid w:val="001E3689"/>
    <w:rsid w:val="00211F6D"/>
    <w:rsid w:val="00240DAE"/>
    <w:rsid w:val="00295C27"/>
    <w:rsid w:val="002E3816"/>
    <w:rsid w:val="002F6FDE"/>
    <w:rsid w:val="00322E60"/>
    <w:rsid w:val="003728B6"/>
    <w:rsid w:val="004847EF"/>
    <w:rsid w:val="004978DD"/>
    <w:rsid w:val="004D59B0"/>
    <w:rsid w:val="00565D35"/>
    <w:rsid w:val="005B4901"/>
    <w:rsid w:val="005F378B"/>
    <w:rsid w:val="00635E79"/>
    <w:rsid w:val="006843C4"/>
    <w:rsid w:val="006A6C4D"/>
    <w:rsid w:val="007A0EE3"/>
    <w:rsid w:val="0087218C"/>
    <w:rsid w:val="008833BB"/>
    <w:rsid w:val="008D6BE0"/>
    <w:rsid w:val="009836E8"/>
    <w:rsid w:val="009912CA"/>
    <w:rsid w:val="009B5B7C"/>
    <w:rsid w:val="009E2D7A"/>
    <w:rsid w:val="00A321DD"/>
    <w:rsid w:val="00A33C6B"/>
    <w:rsid w:val="00A54A6C"/>
    <w:rsid w:val="00B03F45"/>
    <w:rsid w:val="00B15A3F"/>
    <w:rsid w:val="00B341C2"/>
    <w:rsid w:val="00B53901"/>
    <w:rsid w:val="00BC6D98"/>
    <w:rsid w:val="00C14B52"/>
    <w:rsid w:val="00C74F55"/>
    <w:rsid w:val="00C81CFB"/>
    <w:rsid w:val="00CB5F3C"/>
    <w:rsid w:val="00CD1F57"/>
    <w:rsid w:val="00CD6EE6"/>
    <w:rsid w:val="00CF4D3A"/>
    <w:rsid w:val="00D157EC"/>
    <w:rsid w:val="00D92A5F"/>
    <w:rsid w:val="00DD7491"/>
    <w:rsid w:val="00E3299C"/>
    <w:rsid w:val="00E840A7"/>
    <w:rsid w:val="00ED0A6E"/>
    <w:rsid w:val="00F05B13"/>
    <w:rsid w:val="00F4562E"/>
    <w:rsid w:val="00F61418"/>
    <w:rsid w:val="00F66B7B"/>
    <w:rsid w:val="00F717A2"/>
    <w:rsid w:val="00FE41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58EA"/>
  <w15:docId w15:val="{E450F80C-81E5-4CC0-ACC9-4963B9B1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07"/>
    </w:pPr>
  </w:style>
  <w:style w:type="character" w:styleId="Hyperlink">
    <w:name w:val="Hyperlink"/>
    <w:basedOn w:val="DefaultParagraphFont"/>
    <w:uiPriority w:val="99"/>
    <w:unhideWhenUsed/>
    <w:rsid w:val="00061B04"/>
    <w:rPr>
      <w:color w:val="0000FF" w:themeColor="hyperlink"/>
      <w:u w:val="single"/>
    </w:rPr>
  </w:style>
  <w:style w:type="character" w:styleId="UnresolvedMention">
    <w:name w:val="Unresolved Mention"/>
    <w:basedOn w:val="DefaultParagraphFont"/>
    <w:uiPriority w:val="99"/>
    <w:semiHidden/>
    <w:unhideWhenUsed/>
    <w:rsid w:val="00061B04"/>
    <w:rPr>
      <w:color w:val="605E5C"/>
      <w:shd w:val="clear" w:color="auto" w:fill="E1DFDD"/>
    </w:rPr>
  </w:style>
  <w:style w:type="character" w:styleId="FollowedHyperlink">
    <w:name w:val="FollowedHyperlink"/>
    <w:basedOn w:val="DefaultParagraphFont"/>
    <w:uiPriority w:val="99"/>
    <w:semiHidden/>
    <w:unhideWhenUsed/>
    <w:rsid w:val="00D15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xianming.shi@wsu.edu" TargetMode="External"/><Relationship Id="rId3" Type="http://schemas.openxmlformats.org/officeDocument/2006/relationships/settings" Target="settings.xml"/><Relationship Id="rId7" Type="http://schemas.openxmlformats.org/officeDocument/2006/relationships/hyperlink" Target="http://labs.wsu.edu/jiyunl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iyun.lee@wsu.edu" TargetMode="External"/><Relationship Id="rId11" Type="http://schemas.openxmlformats.org/officeDocument/2006/relationships/theme" Target="theme/theme1.xml"/><Relationship Id="rId5" Type="http://schemas.openxmlformats.org/officeDocument/2006/relationships/image" Target="media/image1.tif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wsu.edu/faculty_staff/Profiles/Sh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747</Words>
  <Characters>4304</Characters>
  <Application>Microsoft Office Word</Application>
  <DocSecurity>0</DocSecurity>
  <Lines>165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Fan</dc:creator>
  <cp:lastModifiedBy>Lee, Ji Yun</cp:lastModifiedBy>
  <cp:revision>31</cp:revision>
  <dcterms:created xsi:type="dcterms:W3CDTF">2023-03-16T14:00:00Z</dcterms:created>
  <dcterms:modified xsi:type="dcterms:W3CDTF">2023-03-16T15:25:00Z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2019-11-30T00:00:00Z</vt:filetime>
  </property>
  <property fmtid="{D5CDD505-2E9C-101B-9397-08002B2CF9AE}" pid="3" name="Creator">
    <vt:lpwstr>Microsoft® Word 2016</vt:lpwstr>
  </property>
  <property fmtid="{D5CDD505-2E9C-101B-9397-08002B2CF9AE}" pid="4" name="LastSaved">
    <vt:filetime>2020-04-20T00:00:00Z</vt:filetime>
  </property>
  <property fmtid="{D5CDD505-2E9C-101B-9397-08002B2CF9AE}" pid="5" name="GrammarlyDocumentId">
    <vt:lpwstr>4b57f5919e0fddb38974a06c2e0171cde8e92b2348a26790a69eb1c128a9b9c4</vt:lpwstr>
  </property>
</Properties>
</file>