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5BE" w:rsidRPr="000C6175" w:rsidRDefault="003E25BE" w:rsidP="003E25BE">
      <w:pPr>
        <w:rPr>
          <w:rFonts w:ascii="ITC Stone Serif Std. Medium" w:hAnsi="ITC Stone Serif Std. Medium" w:cs="Times New Roman"/>
          <w:b/>
          <w:sz w:val="28"/>
        </w:rPr>
      </w:pPr>
      <w:r w:rsidRPr="000C6175">
        <w:rPr>
          <w:rFonts w:ascii="ITC Stone Serif Std. Medium" w:hAnsi="ITC Stone Serif Std. Medium" w:cs="Times New Roman"/>
          <w:b/>
          <w:sz w:val="28"/>
        </w:rPr>
        <w:t xml:space="preserve">Title Details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Employee Type</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AP-Administrative Professional </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University Title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0E18E0" w:rsidP="003E25BE">
            <w:pPr>
              <w:rPr>
                <w:rFonts w:ascii="ITC Stone Serif Std. Medium" w:hAnsi="ITC Stone Serif Std. Medium" w:cs="Times New Roman"/>
              </w:rPr>
            </w:pPr>
            <w:r w:rsidRPr="000E18E0">
              <w:rPr>
                <w:rFonts w:ascii="ITC Stone Serif Std. Medium" w:hAnsi="ITC Stone Serif Std. Medium" w:cs="Times New Roman"/>
              </w:rPr>
              <w:t>Finance/Budget Manager</w:t>
            </w:r>
            <w:bookmarkStart w:id="0" w:name="_GoBack"/>
            <w:bookmarkEnd w:id="0"/>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Title Code </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0E18E0" w:rsidP="003E25BE">
            <w:pPr>
              <w:rPr>
                <w:rFonts w:ascii="ITC Stone Serif Std. Medium" w:hAnsi="ITC Stone Serif Std. Medium" w:cs="Times New Roman"/>
              </w:rPr>
            </w:pPr>
            <w:r>
              <w:rPr>
                <w:rFonts w:ascii="ITC Stone Serif Std. Medium" w:hAnsi="ITC Stone Serif Std. Medium" w:cs="Times New Roman"/>
              </w:rPr>
              <w:t>1143</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Function General Scope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44612E" w:rsidRDefault="000E18E0" w:rsidP="003E25BE">
            <w:pPr>
              <w:rPr>
                <w:rFonts w:ascii="ITC Stone Serif Std. Medium" w:hAnsi="ITC Stone Serif Std. Medium" w:cs="Times New Roman"/>
              </w:rPr>
            </w:pPr>
            <w:r w:rsidRPr="000E18E0">
              <w:rPr>
                <w:rFonts w:ascii="ITC Stone Serif Std. Medium" w:hAnsi="ITC Stone Serif Std. Medium" w:cs="Times New Roman"/>
              </w:rPr>
              <w:t>Positions assigned to this class have substantial responsibility for directing or controlling program operations and who are accountable for the allocation of resources and program results. Duties include supervising staff and managing the fiscal support functions for a major academic or administrative unit, include ensuring compliance with University, State, and Federal regulations.</w:t>
            </w:r>
          </w:p>
        </w:tc>
      </w:tr>
    </w:tbl>
    <w:p w:rsidR="003E25BE" w:rsidRPr="000C6175" w:rsidRDefault="003E25BE" w:rsidP="003E25BE">
      <w:pPr>
        <w:rPr>
          <w:rFonts w:ascii="ITC Stone Serif Std. Medium" w:hAnsi="ITC Stone Serif Std. Medium" w:cs="Times New Roman"/>
          <w:b/>
        </w:rPr>
      </w:pPr>
    </w:p>
    <w:p w:rsidR="003E25BE" w:rsidRPr="000C6175" w:rsidRDefault="004F3311"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Job Duties and Responsibilities</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Summary of Duties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0E18E0" w:rsidP="00BD7ABD">
            <w:pPr>
              <w:rPr>
                <w:rFonts w:ascii="ITC Stone Serif Std. Medium" w:hAnsi="ITC Stone Serif Std. Medium" w:cs="Times New Roman"/>
              </w:rPr>
            </w:pPr>
            <w:r w:rsidRPr="000E18E0">
              <w:rPr>
                <w:rFonts w:ascii="ITC Stone Serif Std. Medium" w:hAnsi="ITC Stone Serif Std. Medium" w:cs="Times New Roman"/>
              </w:rPr>
              <w:t xml:space="preserve">This position is responsible for managing the financial, personnel, and business administration function for </w:t>
            </w:r>
            <w:r w:rsidRPr="000E18E0">
              <w:rPr>
                <w:rFonts w:ascii="ITC Stone Serif Std. Medium" w:hAnsi="ITC Stone Serif Std. Medium" w:cs="Times New Roman"/>
                <w:highlight w:val="yellow"/>
              </w:rPr>
              <w:t>DEPARTMENT</w:t>
            </w:r>
            <w:r w:rsidRPr="000E18E0">
              <w:rPr>
                <w:rFonts w:ascii="ITC Stone Serif Std. Medium" w:hAnsi="ITC Stone Serif Std. Medium" w:cs="Times New Roman"/>
              </w:rPr>
              <w:t>.  Provides management and leadership of day to day services including: accounts receivable and payable, purchasing, budgeting, personnel, payroll, travel, property inventory, record keeping, auditing, analysis, and grant and contract administration.</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4F3311" w:rsidP="00BD7ABD">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4F3311" w:rsidP="004F3311">
            <w:pPr>
              <w:rPr>
                <w:rFonts w:ascii="ITC Stone Serif Std. Medium" w:hAnsi="ITC Stone Serif Std. Medium" w:cs="Times New Roman"/>
              </w:rPr>
            </w:pPr>
            <w:r>
              <w:rPr>
                <w:rFonts w:ascii="ITC Stone Serif Std. Medium" w:hAnsi="ITC Stone Serif Std. Medium" w:cs="Times New Roman"/>
              </w:rPr>
              <w:t xml:space="preserve"> </w:t>
            </w:r>
            <w:r w:rsidR="000E18E0">
              <w:rPr>
                <w:rFonts w:ascii="ITC Stone Serif Std. Medium" w:hAnsi="ITC Stone Serif Std. Medium" w:cs="Times New Roman"/>
              </w:rPr>
              <w:t>50%, Fiscal Management, Essential</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0E18E0" w:rsidRPr="000E18E0" w:rsidRDefault="000E18E0" w:rsidP="000E18E0">
            <w:pPr>
              <w:rPr>
                <w:rFonts w:ascii="ITC Stone Serif Std. Medium" w:hAnsi="ITC Stone Serif Std. Medium" w:cs="Times New Roman"/>
              </w:rPr>
            </w:pPr>
            <w:r w:rsidRPr="000E18E0">
              <w:rPr>
                <w:rFonts w:ascii="ITC Stone Serif Std. Medium" w:hAnsi="ITC Stone Serif Std. Medium" w:cs="Times New Roman"/>
              </w:rPr>
              <w:t>Oversees the budgeting and fiscal management processes.</w:t>
            </w:r>
          </w:p>
          <w:p w:rsidR="000E18E0" w:rsidRPr="000E18E0" w:rsidRDefault="000E18E0" w:rsidP="000E18E0">
            <w:pPr>
              <w:rPr>
                <w:rFonts w:ascii="ITC Stone Serif Std. Medium" w:hAnsi="ITC Stone Serif Std. Medium" w:cs="Times New Roman"/>
              </w:rPr>
            </w:pPr>
            <w:r w:rsidRPr="000E18E0">
              <w:rPr>
                <w:rFonts w:ascii="ITC Stone Serif Std. Medium" w:hAnsi="ITC Stone Serif Std. Medium" w:cs="Times New Roman"/>
              </w:rPr>
              <w:t>Analyze, recommend, implement, and administers financial policies and procedures</w:t>
            </w:r>
            <w:r>
              <w:rPr>
                <w:rFonts w:ascii="ITC Stone Serif Std. Medium" w:hAnsi="ITC Stone Serif Std. Medium" w:cs="Times New Roman"/>
              </w:rPr>
              <w:t>.</w:t>
            </w:r>
          </w:p>
          <w:p w:rsidR="000E18E0" w:rsidRPr="000E18E0" w:rsidRDefault="000E18E0" w:rsidP="000E18E0">
            <w:pPr>
              <w:rPr>
                <w:rFonts w:ascii="ITC Stone Serif Std. Medium" w:hAnsi="ITC Stone Serif Std. Medium" w:cs="Times New Roman"/>
              </w:rPr>
            </w:pPr>
            <w:r w:rsidRPr="000E18E0">
              <w:rPr>
                <w:rFonts w:ascii="ITC Stone Serif Std. Medium" w:hAnsi="ITC Stone Serif Std. Medium" w:cs="Times New Roman"/>
              </w:rPr>
              <w:t>Recommend options for new approaches and cost-effective services.</w:t>
            </w:r>
          </w:p>
          <w:p w:rsidR="000E18E0" w:rsidRPr="000E18E0" w:rsidRDefault="000E18E0" w:rsidP="000E18E0">
            <w:pPr>
              <w:rPr>
                <w:rFonts w:ascii="ITC Stone Serif Std. Medium" w:hAnsi="ITC Stone Serif Std. Medium" w:cs="Times New Roman"/>
              </w:rPr>
            </w:pPr>
            <w:r w:rsidRPr="000E18E0">
              <w:rPr>
                <w:rFonts w:ascii="ITC Stone Serif Std. Medium" w:hAnsi="ITC Stone Serif Std. Medium" w:cs="Times New Roman"/>
              </w:rPr>
              <w:t>Compiles and analyzes financial information and develops integrated revenue/expense analysis, projections, reports and presentations.</w:t>
            </w:r>
          </w:p>
          <w:p w:rsidR="000E18E0" w:rsidRPr="000E18E0" w:rsidRDefault="000E18E0" w:rsidP="000E18E0">
            <w:pPr>
              <w:rPr>
                <w:rFonts w:ascii="ITC Stone Serif Std. Medium" w:hAnsi="ITC Stone Serif Std. Medium" w:cs="Times New Roman"/>
              </w:rPr>
            </w:pPr>
            <w:r w:rsidRPr="000E18E0">
              <w:rPr>
                <w:rFonts w:ascii="ITC Stone Serif Std. Medium" w:hAnsi="ITC Stone Serif Std. Medium" w:cs="Times New Roman"/>
              </w:rPr>
              <w:t>Maintain fiscal record keeping systems, databases and spreadsheets.</w:t>
            </w:r>
          </w:p>
          <w:p w:rsidR="000E18E0" w:rsidRPr="000E18E0" w:rsidRDefault="000E18E0" w:rsidP="000E18E0">
            <w:pPr>
              <w:rPr>
                <w:rFonts w:ascii="ITC Stone Serif Std. Medium" w:hAnsi="ITC Stone Serif Std. Medium" w:cs="Times New Roman"/>
              </w:rPr>
            </w:pPr>
            <w:r w:rsidRPr="000E18E0">
              <w:rPr>
                <w:rFonts w:ascii="ITC Stone Serif Std. Medium" w:hAnsi="ITC Stone Serif Std. Medium" w:cs="Times New Roman"/>
              </w:rPr>
              <w:t>Develops and distributes periodic budget reports, analyzes data and provides forecasts.</w:t>
            </w:r>
          </w:p>
          <w:p w:rsidR="000E18E0" w:rsidRDefault="000E18E0" w:rsidP="000E18E0">
            <w:pPr>
              <w:rPr>
                <w:rFonts w:ascii="ITC Stone Serif Std. Medium" w:hAnsi="ITC Stone Serif Std. Medium" w:cs="Times New Roman"/>
              </w:rPr>
            </w:pPr>
            <w:r w:rsidRPr="000E18E0">
              <w:rPr>
                <w:rFonts w:ascii="ITC Stone Serif Std. Medium" w:hAnsi="ITC Stone Serif Std. Medium" w:cs="Times New Roman"/>
              </w:rPr>
              <w:t>Provides budget reconciliation and balance maintenance, record-keeping, and historical budget data reporting.</w:t>
            </w:r>
          </w:p>
          <w:p w:rsidR="003E25BE" w:rsidRPr="000C6175" w:rsidRDefault="000E18E0" w:rsidP="000E18E0">
            <w:pPr>
              <w:rPr>
                <w:rFonts w:ascii="ITC Stone Serif Std. Medium" w:hAnsi="ITC Stone Serif Std. Medium" w:cs="Times New Roman"/>
              </w:rPr>
            </w:pPr>
            <w:r w:rsidRPr="000E18E0">
              <w:rPr>
                <w:rFonts w:ascii="ITC Stone Serif Std. Medium" w:hAnsi="ITC Stone Serif Std. Medium" w:cs="Times New Roman"/>
              </w:rPr>
              <w:lastRenderedPageBreak/>
              <w:t>Ensure compliance with federal, state, and university policies and regulations, while maintaining appropriate internal control safeguards</w:t>
            </w:r>
            <w:r>
              <w:rPr>
                <w:rFonts w:ascii="ITC Stone Serif Std. Medium" w:hAnsi="ITC Stone Serif Std. Medium" w:cs="Times New Roman"/>
              </w:rPr>
              <w:t>.</w:t>
            </w:r>
          </w:p>
        </w:tc>
      </w:tr>
      <w:tr w:rsidR="004F3311"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t xml:space="preserve"> </w:t>
            </w:r>
            <w:r w:rsidR="000E18E0">
              <w:rPr>
                <w:rFonts w:ascii="ITC Stone Serif Std. Medium" w:hAnsi="ITC Stone Serif Std. Medium" w:cs="Times New Roman"/>
              </w:rPr>
              <w:t>20%, Grants and Contracts, Essential</w:t>
            </w:r>
          </w:p>
        </w:tc>
      </w:tr>
      <w:tr w:rsidR="004F3311"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0E18E0" w:rsidRPr="000E18E0" w:rsidRDefault="000E18E0" w:rsidP="000E18E0">
            <w:pPr>
              <w:rPr>
                <w:rFonts w:ascii="ITC Stone Serif Std. Medium" w:hAnsi="ITC Stone Serif Std. Medium" w:cs="Times New Roman"/>
              </w:rPr>
            </w:pPr>
            <w:r w:rsidRPr="000E18E0">
              <w:rPr>
                <w:rFonts w:ascii="ITC Stone Serif Std. Medium" w:hAnsi="ITC Stone Serif Std. Medium" w:cs="Times New Roman"/>
              </w:rPr>
              <w:t>Oversee and assist in the preparation and submission of grant and contract proposals in compliance with granting agency policies.</w:t>
            </w:r>
          </w:p>
          <w:p w:rsidR="000E18E0" w:rsidRPr="000E18E0" w:rsidRDefault="000E18E0" w:rsidP="000E18E0">
            <w:pPr>
              <w:rPr>
                <w:rFonts w:ascii="ITC Stone Serif Std. Medium" w:hAnsi="ITC Stone Serif Std. Medium" w:cs="Times New Roman"/>
              </w:rPr>
            </w:pPr>
            <w:r w:rsidRPr="000E18E0">
              <w:rPr>
                <w:rFonts w:ascii="ITC Stone Serif Std. Medium" w:hAnsi="ITC Stone Serif Std. Medium" w:cs="Times New Roman"/>
              </w:rPr>
              <w:t>Provide guidance and advice to employees regarding grants/contracts proposal and help solves problems that may arise.</w:t>
            </w:r>
          </w:p>
          <w:p w:rsidR="004F3311" w:rsidRPr="000C6175" w:rsidRDefault="000E18E0" w:rsidP="000E18E0">
            <w:pPr>
              <w:rPr>
                <w:rFonts w:ascii="ITC Stone Serif Std. Medium" w:hAnsi="ITC Stone Serif Std. Medium" w:cs="Times New Roman"/>
              </w:rPr>
            </w:pPr>
            <w:r w:rsidRPr="000E18E0">
              <w:rPr>
                <w:rFonts w:ascii="ITC Stone Serif Std. Medium" w:hAnsi="ITC Stone Serif Std. Medium" w:cs="Times New Roman"/>
              </w:rPr>
              <w:t>Maintain system to process, implement, report and close grants and contracts through their full life-cycles.</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930073" w:rsidRPr="000C6175" w:rsidRDefault="000E18E0" w:rsidP="00930073">
            <w:pPr>
              <w:rPr>
                <w:rFonts w:ascii="ITC Stone Serif Std. Medium" w:hAnsi="ITC Stone Serif Std. Medium" w:cs="Times New Roman"/>
              </w:rPr>
            </w:pPr>
            <w:r>
              <w:rPr>
                <w:rFonts w:ascii="ITC Stone Serif Std. Medium" w:hAnsi="ITC Stone Serif Std. Medium" w:cs="Times New Roman"/>
              </w:rPr>
              <w:t>20%, Personnel, Essential</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930073" w:rsidRPr="000C6175" w:rsidRDefault="00930073" w:rsidP="00930073">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0E18E0" w:rsidRPr="000E18E0" w:rsidRDefault="000E18E0" w:rsidP="000E18E0">
            <w:pPr>
              <w:rPr>
                <w:rFonts w:ascii="ITC Stone Serif Std. Medium" w:hAnsi="ITC Stone Serif Std. Medium" w:cs="Times New Roman"/>
              </w:rPr>
            </w:pPr>
            <w:r w:rsidRPr="000E18E0">
              <w:rPr>
                <w:rFonts w:ascii="ITC Stone Serif Std. Medium" w:hAnsi="ITC Stone Serif Std. Medium" w:cs="Times New Roman"/>
              </w:rPr>
              <w:t xml:space="preserve">Responsible for all employment forms including, but not limited to, position actions, TEMPS, PERMS, I9’s.  </w:t>
            </w:r>
          </w:p>
          <w:p w:rsidR="000E18E0" w:rsidRPr="000E18E0" w:rsidRDefault="000E18E0" w:rsidP="000E18E0">
            <w:pPr>
              <w:rPr>
                <w:rFonts w:ascii="ITC Stone Serif Std. Medium" w:hAnsi="ITC Stone Serif Std. Medium" w:cs="Times New Roman"/>
              </w:rPr>
            </w:pPr>
            <w:r w:rsidRPr="000E18E0">
              <w:rPr>
                <w:rFonts w:ascii="ITC Stone Serif Std. Medium" w:hAnsi="ITC Stone Serif Std. Medium" w:cs="Times New Roman"/>
              </w:rPr>
              <w:t>Oversees creation and retention of all personnel documents</w:t>
            </w:r>
          </w:p>
          <w:p w:rsidR="000E18E0" w:rsidRPr="000E18E0" w:rsidRDefault="000E18E0" w:rsidP="000E18E0">
            <w:pPr>
              <w:rPr>
                <w:rFonts w:ascii="ITC Stone Serif Std. Medium" w:hAnsi="ITC Stone Serif Std. Medium" w:cs="Times New Roman"/>
              </w:rPr>
            </w:pPr>
            <w:r w:rsidRPr="000E18E0">
              <w:rPr>
                <w:rFonts w:ascii="ITC Stone Serif Std. Medium" w:hAnsi="ITC Stone Serif Std. Medium" w:cs="Times New Roman"/>
              </w:rPr>
              <w:t xml:space="preserve">Ensures compliance with existing University procedures for new hires and changes in assignments including corrective and disciplinary action and problem resolution. </w:t>
            </w:r>
          </w:p>
          <w:p w:rsidR="00930073" w:rsidRPr="000C6175" w:rsidRDefault="000E18E0" w:rsidP="000E18E0">
            <w:pPr>
              <w:rPr>
                <w:rFonts w:ascii="ITC Stone Serif Std. Medium" w:hAnsi="ITC Stone Serif Std. Medium" w:cs="Times New Roman"/>
              </w:rPr>
            </w:pPr>
            <w:r w:rsidRPr="000E18E0">
              <w:rPr>
                <w:rFonts w:ascii="ITC Stone Serif Std. Medium" w:hAnsi="ITC Stone Serif Std. Medium" w:cs="Times New Roman"/>
              </w:rPr>
              <w:t>Ensure the timely completion of all payroll related activities, including collecting and auditing time and leave reports, inputting positive pay, verifying and certifying payroll.</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 xml:space="preserve"> </w:t>
            </w:r>
            <w:r w:rsidR="000E18E0">
              <w:rPr>
                <w:rFonts w:ascii="ITC Stone Serif Std. Medium" w:hAnsi="ITC Stone Serif Std. Medium" w:cs="Times New Roman"/>
              </w:rPr>
              <w:t>5%, Supervision, Essential</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0E18E0" w:rsidRPr="000E18E0" w:rsidRDefault="000E18E0" w:rsidP="000E18E0">
            <w:pPr>
              <w:rPr>
                <w:rFonts w:ascii="ITC Stone Serif Std. Medium" w:hAnsi="ITC Stone Serif Std. Medium" w:cs="Times New Roman"/>
              </w:rPr>
            </w:pPr>
            <w:r w:rsidRPr="000E18E0">
              <w:rPr>
                <w:rFonts w:ascii="ITC Stone Serif Std. Medium" w:hAnsi="ITC Stone Serif Std. Medium" w:cs="Times New Roman"/>
              </w:rPr>
              <w:t xml:space="preserve">Oversees the supervision of personnel, which includes work allocation and training. </w:t>
            </w:r>
          </w:p>
          <w:p w:rsidR="000E18E0" w:rsidRPr="000E18E0" w:rsidRDefault="000E18E0" w:rsidP="000E18E0">
            <w:pPr>
              <w:rPr>
                <w:rFonts w:ascii="ITC Stone Serif Std. Medium" w:hAnsi="ITC Stone Serif Std. Medium" w:cs="Times New Roman"/>
              </w:rPr>
            </w:pPr>
            <w:r w:rsidRPr="000E18E0">
              <w:rPr>
                <w:rFonts w:ascii="ITC Stone Serif Std. Medium" w:hAnsi="ITC Stone Serif Std. Medium" w:cs="Times New Roman"/>
              </w:rPr>
              <w:t>Evaluates performance and makes recommendations for personnel actions.</w:t>
            </w:r>
          </w:p>
          <w:p w:rsidR="00930073" w:rsidRPr="000C6175" w:rsidRDefault="000E18E0" w:rsidP="000E18E0">
            <w:pPr>
              <w:rPr>
                <w:rFonts w:ascii="ITC Stone Serif Std. Medium" w:hAnsi="ITC Stone Serif Std. Medium" w:cs="Times New Roman"/>
              </w:rPr>
            </w:pPr>
            <w:r w:rsidRPr="000E18E0">
              <w:rPr>
                <w:rFonts w:ascii="ITC Stone Serif Std. Medium" w:hAnsi="ITC Stone Serif Std. Medium" w:cs="Times New Roman"/>
              </w:rPr>
              <w:t>Motivates employees to achieve peak productivity and performance.</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 xml:space="preserve"> 5%, Other, Non-Essential </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sidRPr="000C6175">
              <w:rPr>
                <w:rFonts w:ascii="ITC Stone Serif Std. Medium" w:hAnsi="ITC Stone Serif Std. Medium" w:cs="Times New Roman"/>
              </w:rPr>
              <w:lastRenderedPageBreak/>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 xml:space="preserve">Perform other duties as assigned. </w:t>
            </w:r>
          </w:p>
        </w:tc>
      </w:tr>
    </w:tbl>
    <w:p w:rsidR="004F3311" w:rsidRDefault="004F3311" w:rsidP="003E25BE">
      <w:pPr>
        <w:rPr>
          <w:rFonts w:ascii="ITC Stone Serif Std. Medium" w:hAnsi="ITC Stone Serif Std. Medium" w:cs="Times New Roman"/>
          <w:b/>
          <w:sz w:val="28"/>
        </w:rPr>
      </w:pPr>
    </w:p>
    <w:p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Supervisory/Lead Responsibilities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r w:rsidR="00792CAC">
              <w:rPr>
                <w:rFonts w:ascii="ITC Stone Serif Std. Medium" w:hAnsi="ITC Stone Serif Std. Medium" w:cs="Times New Roman"/>
              </w:rPr>
              <w:t>lead</w:t>
            </w:r>
            <w:r w:rsidRPr="000C6175">
              <w:rPr>
                <w:rFonts w:ascii="ITC Stone Serif Std. Medium" w:hAnsi="ITC Stone Serif Std. Medium" w:cs="Times New Roman"/>
              </w:rPr>
              <w:t xml:space="preserve"> the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0E18E0" w:rsidP="00BD7ABD">
            <w:pPr>
              <w:rPr>
                <w:rFonts w:ascii="ITC Stone Serif Std. Medium" w:hAnsi="ITC Stone Serif Std. Medium" w:cs="Times New Roman"/>
              </w:rPr>
            </w:pPr>
            <w:r>
              <w:rPr>
                <w:rFonts w:ascii="ITC Stone Serif Std. Medium" w:hAnsi="ITC Stone Serif Std. Medium" w:cs="Times New Roman"/>
              </w:rPr>
              <w:t>Yes</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r w:rsidR="00F94AAA">
              <w:rPr>
                <w:rFonts w:ascii="ITC Stone Serif Std. Medium" w:hAnsi="ITC Stone Serif Std. Medium" w:cs="Times New Roman"/>
              </w:rPr>
              <w:t xml:space="preserve">supervise </w:t>
            </w:r>
            <w:r w:rsidR="00F94AAA" w:rsidRPr="000C6175">
              <w:rPr>
                <w:rFonts w:ascii="ITC Stone Serif Std. Medium" w:hAnsi="ITC Stone Serif Std. Medium" w:cs="Times New Roman"/>
              </w:rPr>
              <w:t>the</w:t>
            </w:r>
            <w:r w:rsidRPr="000C6175">
              <w:rPr>
                <w:rFonts w:ascii="ITC Stone Serif Std. Medium" w:hAnsi="ITC Stone Serif Std. Medium" w:cs="Times New Roman"/>
              </w:rPr>
              <w:t xml:space="preserv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0E18E0" w:rsidP="003E25BE">
            <w:pPr>
              <w:rPr>
                <w:rFonts w:ascii="ITC Stone Serif Std. Medium" w:hAnsi="ITC Stone Serif Std. Medium" w:cs="Times New Roman"/>
              </w:rPr>
            </w:pPr>
            <w:r>
              <w:rPr>
                <w:rFonts w:ascii="ITC Stone Serif Std. Medium" w:hAnsi="ITC Stone Serif Std. Medium" w:cs="Times New Roman"/>
              </w:rPr>
              <w:t>Yes</w:t>
            </w:r>
          </w:p>
        </w:tc>
      </w:tr>
    </w:tbl>
    <w:p w:rsidR="003E25BE" w:rsidRPr="000C6175" w:rsidRDefault="003E25BE" w:rsidP="003E25BE">
      <w:pPr>
        <w:rPr>
          <w:rFonts w:ascii="ITC Stone Serif Std. Medium" w:hAnsi="ITC Stone Serif Std. Medium" w:cs="Times New Roman"/>
          <w:b/>
        </w:rPr>
      </w:pPr>
    </w:p>
    <w:p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Position Qualifications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Required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0E18E0" w:rsidP="00BD7ABD">
            <w:pPr>
              <w:rPr>
                <w:rFonts w:ascii="ITC Stone Serif Std. Medium" w:hAnsi="ITC Stone Serif Std. Medium" w:cs="Times New Roman"/>
              </w:rPr>
            </w:pPr>
            <w:r w:rsidRPr="000E18E0">
              <w:rPr>
                <w:rFonts w:ascii="ITC Stone Serif Std. Medium" w:hAnsi="ITC Stone Serif Std. Medium" w:cs="Times New Roman"/>
              </w:rPr>
              <w:t>Bachelor’s degree in a related field, and four (4) years of experience directly related to the duties and responsibilities specified which has included at least one (1) year of supervisory experience. Any combination of relevant education and experience may be substituted for the educational requirement on a year-for-year basis.</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Additional Requirements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0E18E0" w:rsidRPr="000E18E0" w:rsidRDefault="000E18E0" w:rsidP="000E18E0">
            <w:pPr>
              <w:rPr>
                <w:rFonts w:ascii="ITC Stone Serif Std. Medium" w:hAnsi="ITC Stone Serif Std. Medium" w:cs="Times New Roman"/>
              </w:rPr>
            </w:pPr>
            <w:r w:rsidRPr="000E18E0">
              <w:rPr>
                <w:rFonts w:ascii="ITC Stone Serif Std. Medium" w:hAnsi="ITC Stone Serif Std. Medium" w:cs="Times New Roman"/>
              </w:rPr>
              <w:t xml:space="preserve">Experience with Microsoft Word, Excel and Access. </w:t>
            </w:r>
          </w:p>
          <w:p w:rsidR="003E25BE" w:rsidRPr="000C6175" w:rsidRDefault="000E18E0" w:rsidP="000E18E0">
            <w:pPr>
              <w:rPr>
                <w:rFonts w:ascii="ITC Stone Serif Std. Medium" w:hAnsi="ITC Stone Serif Std. Medium" w:cs="Times New Roman"/>
              </w:rPr>
            </w:pPr>
            <w:r w:rsidRPr="000E18E0">
              <w:rPr>
                <w:rFonts w:ascii="ITC Stone Serif Std. Medium" w:hAnsi="ITC Stone Serif Std. Medium" w:cs="Times New Roman"/>
              </w:rPr>
              <w:t>Experience with various financial activities such as accounts payable, accounts receivable, purchasing, travel, personnel, cost analysis and budget planning.</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Preferred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0E18E0" w:rsidRPr="000E18E0" w:rsidRDefault="000E18E0" w:rsidP="000E18E0">
            <w:pPr>
              <w:rPr>
                <w:rFonts w:ascii="ITC Stone Serif Std. Medium" w:hAnsi="ITC Stone Serif Std. Medium" w:cs="Times New Roman"/>
              </w:rPr>
            </w:pPr>
            <w:r w:rsidRPr="000E18E0">
              <w:rPr>
                <w:rFonts w:ascii="ITC Stone Serif Std. Medium" w:hAnsi="ITC Stone Serif Std. Medium" w:cs="Times New Roman"/>
              </w:rPr>
              <w:t>Experience and/or knowledge of state and federal laws/regulations pertaining to fiscal management.</w:t>
            </w:r>
          </w:p>
          <w:p w:rsidR="000E18E0" w:rsidRPr="000E18E0" w:rsidRDefault="000E18E0" w:rsidP="000E18E0">
            <w:pPr>
              <w:rPr>
                <w:rFonts w:ascii="ITC Stone Serif Std. Medium" w:hAnsi="ITC Stone Serif Std. Medium" w:cs="Times New Roman"/>
              </w:rPr>
            </w:pPr>
            <w:r w:rsidRPr="000E18E0">
              <w:rPr>
                <w:rFonts w:ascii="ITC Stone Serif Std. Medium" w:hAnsi="ITC Stone Serif Std. Medium" w:cs="Times New Roman"/>
              </w:rPr>
              <w:t>Experience with WSU or higher education system, which includes familiarity with a mainframe system, personnel processes, budget experience and fiscal process.</w:t>
            </w:r>
          </w:p>
          <w:p w:rsidR="003E25BE" w:rsidRPr="000C6175" w:rsidRDefault="000E18E0" w:rsidP="000E18E0">
            <w:pPr>
              <w:rPr>
                <w:rFonts w:ascii="ITC Stone Serif Std. Medium" w:hAnsi="ITC Stone Serif Std. Medium" w:cs="Times New Roman"/>
              </w:rPr>
            </w:pPr>
            <w:r w:rsidRPr="000E18E0">
              <w:rPr>
                <w:rFonts w:ascii="ITC Stone Serif Std. Medium" w:hAnsi="ITC Stone Serif Std. Medium" w:cs="Times New Roman"/>
              </w:rPr>
              <w:t>Knowledge of Washington Administrative Codes and WSU Business Policies and Procedures.</w:t>
            </w:r>
          </w:p>
        </w:tc>
      </w:tr>
    </w:tbl>
    <w:p w:rsidR="008A4F17" w:rsidRPr="000C6175" w:rsidRDefault="008A4F17" w:rsidP="003E25BE">
      <w:pPr>
        <w:rPr>
          <w:rFonts w:ascii="ITC Stone Serif Std. Medium" w:hAnsi="ITC Stone Serif Std. Medium" w:cs="Times New Roman"/>
        </w:rPr>
      </w:pPr>
    </w:p>
    <w:sectPr w:rsidR="008A4F17" w:rsidRPr="000C6175" w:rsidSect="001C20B9">
      <w:headerReference w:type="default" r:id="rId6"/>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FBA" w:rsidRDefault="00BD0FBA" w:rsidP="003E25BE">
      <w:pPr>
        <w:spacing w:after="0" w:line="240" w:lineRule="auto"/>
      </w:pPr>
      <w:r>
        <w:separator/>
      </w:r>
    </w:p>
  </w:endnote>
  <w:endnote w:type="continuationSeparator" w:id="0">
    <w:p w:rsidR="00BD0FBA" w:rsidRDefault="00BD0FBA" w:rsidP="003E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erif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FBA" w:rsidRDefault="00BD0FBA" w:rsidP="003E25BE">
      <w:pPr>
        <w:spacing w:after="0" w:line="240" w:lineRule="auto"/>
      </w:pPr>
      <w:r>
        <w:separator/>
      </w:r>
    </w:p>
  </w:footnote>
  <w:footnote w:type="continuationSeparator" w:id="0">
    <w:p w:rsidR="00BD0FBA" w:rsidRDefault="00BD0FBA" w:rsidP="003E2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06B" w:rsidRDefault="0041606B" w:rsidP="0041606B">
    <w:pPr>
      <w:pStyle w:val="Header"/>
    </w:pPr>
    <w:r w:rsidRPr="00FE5D12">
      <w:rPr>
        <w:rFonts w:ascii="ITC Stone Serif Std. Medium" w:hAnsi="ITC Stone Serif Std. Medium"/>
      </w:rPr>
      <w:t>*This sample position description is intended to be used as an example, please add specific job duties as needed</w:t>
    </w:r>
    <w:r>
      <w:rPr>
        <w:rFonts w:ascii="ITC Stone Serif Std. Medium" w:hAnsi="ITC Stone Serif Std. Medium"/>
      </w:rPr>
      <w:t>.</w:t>
    </w:r>
  </w:p>
  <w:p w:rsidR="0041606B" w:rsidRDefault="004160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BE"/>
    <w:rsid w:val="000941BD"/>
    <w:rsid w:val="000B788A"/>
    <w:rsid w:val="000C6175"/>
    <w:rsid w:val="000E18E0"/>
    <w:rsid w:val="002B4C79"/>
    <w:rsid w:val="00301913"/>
    <w:rsid w:val="00355761"/>
    <w:rsid w:val="003E25BE"/>
    <w:rsid w:val="0041606B"/>
    <w:rsid w:val="0044612E"/>
    <w:rsid w:val="004F3311"/>
    <w:rsid w:val="006B7CF4"/>
    <w:rsid w:val="00792CAC"/>
    <w:rsid w:val="008A4F17"/>
    <w:rsid w:val="00930073"/>
    <w:rsid w:val="00BD0FBA"/>
    <w:rsid w:val="00D149AA"/>
    <w:rsid w:val="00EC1189"/>
    <w:rsid w:val="00F032F6"/>
    <w:rsid w:val="00F9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F1C27-238B-4E8E-B2A2-34523BA1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5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25BE"/>
    <w:rPr>
      <w:sz w:val="16"/>
      <w:szCs w:val="16"/>
    </w:rPr>
  </w:style>
  <w:style w:type="paragraph" w:styleId="CommentText">
    <w:name w:val="annotation text"/>
    <w:basedOn w:val="Normal"/>
    <w:link w:val="CommentTextChar"/>
    <w:uiPriority w:val="99"/>
    <w:semiHidden/>
    <w:unhideWhenUsed/>
    <w:rsid w:val="003E25BE"/>
    <w:pPr>
      <w:spacing w:line="240" w:lineRule="auto"/>
    </w:pPr>
    <w:rPr>
      <w:sz w:val="20"/>
      <w:szCs w:val="20"/>
    </w:rPr>
  </w:style>
  <w:style w:type="character" w:customStyle="1" w:styleId="CommentTextChar">
    <w:name w:val="Comment Text Char"/>
    <w:basedOn w:val="DefaultParagraphFont"/>
    <w:link w:val="CommentText"/>
    <w:uiPriority w:val="99"/>
    <w:semiHidden/>
    <w:rsid w:val="003E25BE"/>
    <w:rPr>
      <w:sz w:val="20"/>
      <w:szCs w:val="20"/>
    </w:rPr>
  </w:style>
  <w:style w:type="paragraph" w:styleId="BalloonText">
    <w:name w:val="Balloon Text"/>
    <w:basedOn w:val="Normal"/>
    <w:link w:val="BalloonTextChar"/>
    <w:uiPriority w:val="99"/>
    <w:semiHidden/>
    <w:unhideWhenUsed/>
    <w:rsid w:val="003E2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5BE"/>
    <w:rPr>
      <w:rFonts w:ascii="Segoe UI" w:hAnsi="Segoe UI" w:cs="Segoe UI"/>
      <w:sz w:val="18"/>
      <w:szCs w:val="18"/>
    </w:rPr>
  </w:style>
  <w:style w:type="paragraph" w:styleId="Header">
    <w:name w:val="header"/>
    <w:basedOn w:val="Normal"/>
    <w:link w:val="HeaderChar"/>
    <w:uiPriority w:val="99"/>
    <w:unhideWhenUsed/>
    <w:rsid w:val="003E2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BE"/>
  </w:style>
  <w:style w:type="paragraph" w:styleId="Footer">
    <w:name w:val="footer"/>
    <w:basedOn w:val="Normal"/>
    <w:link w:val="FooterChar"/>
    <w:uiPriority w:val="99"/>
    <w:unhideWhenUsed/>
    <w:rsid w:val="003E2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 Melissa E</dc:creator>
  <cp:keywords/>
  <dc:description/>
  <cp:lastModifiedBy>Wagner, Joe</cp:lastModifiedBy>
  <cp:revision>5</cp:revision>
  <dcterms:created xsi:type="dcterms:W3CDTF">2016-03-31T17:44:00Z</dcterms:created>
  <dcterms:modified xsi:type="dcterms:W3CDTF">2017-08-04T18:34:00Z</dcterms:modified>
</cp:coreProperties>
</file>