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4A" w:rsidRPr="001726D9" w:rsidRDefault="0070274A" w:rsidP="0070274A">
      <w:pPr>
        <w:tabs>
          <w:tab w:val="right" w:pos="8640"/>
        </w:tabs>
        <w:jc w:val="right"/>
        <w:rPr>
          <w:rFonts w:ascii="ITC Stone Serif" w:hAnsi="ITC Stone Serif"/>
          <w:sz w:val="22"/>
          <w:szCs w:val="22"/>
          <w:highlight w:val="yellow"/>
        </w:rPr>
      </w:pPr>
      <w:r w:rsidRPr="001726D9">
        <w:rPr>
          <w:rFonts w:ascii="ITC Stone Serif" w:hAnsi="ITC Stone Serif"/>
          <w:sz w:val="22"/>
          <w:szCs w:val="22"/>
          <w:highlight w:val="yellow"/>
        </w:rPr>
        <w:t>HAND DELIVERED</w:t>
      </w:r>
      <w:r w:rsidRPr="001726D9">
        <w:rPr>
          <w:rFonts w:ascii="ITC Stone Serif" w:hAnsi="ITC Stone Serif"/>
          <w:sz w:val="22"/>
          <w:szCs w:val="22"/>
        </w:rPr>
        <w:t xml:space="preserve"> </w:t>
      </w:r>
      <w:r w:rsidRPr="001726D9">
        <w:rPr>
          <w:rFonts w:ascii="ITC Stone Serif" w:hAnsi="ITC Stone Serif"/>
          <w:color w:val="C00000"/>
          <w:sz w:val="22"/>
          <w:szCs w:val="22"/>
          <w:highlight w:val="cyan"/>
        </w:rPr>
        <w:t>or</w:t>
      </w:r>
      <w:r w:rsidRPr="001726D9">
        <w:rPr>
          <w:rFonts w:ascii="ITC Stone Serif" w:hAnsi="ITC Stone Serif"/>
          <w:color w:val="C00000"/>
          <w:sz w:val="22"/>
          <w:szCs w:val="22"/>
        </w:rPr>
        <w:t xml:space="preserve"> </w:t>
      </w:r>
      <w:r w:rsidRPr="001726D9">
        <w:rPr>
          <w:rFonts w:ascii="ITC Stone Serif" w:hAnsi="ITC Stone Serif"/>
          <w:sz w:val="22"/>
          <w:szCs w:val="22"/>
          <w:highlight w:val="yellow"/>
        </w:rPr>
        <w:t xml:space="preserve">REGULAR </w:t>
      </w:r>
      <w:r>
        <w:rPr>
          <w:rFonts w:ascii="ITC Stone Serif" w:hAnsi="ITC Stone Serif"/>
          <w:sz w:val="22"/>
          <w:szCs w:val="22"/>
          <w:highlight w:val="yellow"/>
        </w:rPr>
        <w:t>AND CERTIFIED MAIL</w:t>
      </w:r>
    </w:p>
    <w:p w:rsidR="0070274A" w:rsidRPr="001726D9" w:rsidRDefault="0012548F" w:rsidP="0070274A">
      <w:pPr>
        <w:tabs>
          <w:tab w:val="left" w:pos="2666"/>
        </w:tabs>
        <w:rPr>
          <w:rFonts w:ascii="ITC Stone Serif" w:hAnsi="ITC Stone Serif"/>
          <w:sz w:val="22"/>
          <w:szCs w:val="22"/>
        </w:rPr>
      </w:pPr>
      <w:r w:rsidRPr="001726D9">
        <w:rPr>
          <w:rFonts w:ascii="ITC Stone Serif" w:hAnsi="ITC Stone Serif"/>
          <w:sz w:val="22"/>
          <w:szCs w:val="22"/>
          <w:highlight w:val="yellow"/>
        </w:rPr>
        <w:fldChar w:fldCharType="begin"/>
      </w:r>
      <w:r w:rsidR="0070274A" w:rsidRPr="001726D9">
        <w:rPr>
          <w:rFonts w:ascii="ITC Stone Serif" w:hAnsi="ITC Stone Serif"/>
          <w:sz w:val="22"/>
          <w:szCs w:val="22"/>
          <w:highlight w:val="yellow"/>
        </w:rPr>
        <w:instrText xml:space="preserve"> DATE  \@ "MMMM d, yyyy"  \* MERGEFORMAT </w:instrText>
      </w:r>
      <w:r w:rsidRPr="001726D9">
        <w:rPr>
          <w:rFonts w:ascii="ITC Stone Serif" w:hAnsi="ITC Stone Serif"/>
          <w:sz w:val="22"/>
          <w:szCs w:val="22"/>
          <w:highlight w:val="yellow"/>
        </w:rPr>
        <w:fldChar w:fldCharType="separate"/>
      </w:r>
      <w:r w:rsidR="00B2325B">
        <w:rPr>
          <w:rFonts w:ascii="ITC Stone Serif" w:hAnsi="ITC Stone Serif"/>
          <w:noProof/>
          <w:sz w:val="22"/>
          <w:szCs w:val="22"/>
          <w:highlight w:val="yellow"/>
        </w:rPr>
        <w:t>March 9, 2011</w:t>
      </w:r>
      <w:r w:rsidRPr="001726D9">
        <w:rPr>
          <w:rFonts w:ascii="ITC Stone Serif" w:hAnsi="ITC Stone Serif"/>
          <w:sz w:val="22"/>
          <w:szCs w:val="22"/>
          <w:highlight w:val="yellow"/>
        </w:rPr>
        <w:fldChar w:fldCharType="end"/>
      </w:r>
      <w:r w:rsidR="0070274A" w:rsidRPr="001726D9">
        <w:rPr>
          <w:rFonts w:ascii="ITC Stone Serif" w:hAnsi="ITC Stone Serif"/>
          <w:sz w:val="22"/>
          <w:szCs w:val="22"/>
        </w:rPr>
        <w:tab/>
      </w:r>
    </w:p>
    <w:p w:rsidR="0070274A" w:rsidRPr="001726D9" w:rsidRDefault="0070274A" w:rsidP="0070274A">
      <w:pPr>
        <w:rPr>
          <w:rFonts w:ascii="ITC Stone Serif" w:hAnsi="ITC Stone Serif"/>
          <w:sz w:val="22"/>
          <w:szCs w:val="22"/>
          <w:highlight w:val="yellow"/>
        </w:rPr>
      </w:pPr>
    </w:p>
    <w:p w:rsidR="0070274A" w:rsidRPr="001726D9" w:rsidRDefault="0070274A" w:rsidP="0070274A">
      <w:pPr>
        <w:rPr>
          <w:rFonts w:ascii="ITC Stone Serif" w:hAnsi="ITC Stone Serif"/>
          <w:sz w:val="22"/>
          <w:szCs w:val="22"/>
          <w:highlight w:val="yellow"/>
        </w:rPr>
      </w:pPr>
    </w:p>
    <w:p w:rsidR="0070274A" w:rsidRPr="001726D9" w:rsidRDefault="0070274A" w:rsidP="0070274A">
      <w:pPr>
        <w:rPr>
          <w:rFonts w:ascii="ITC Stone Serif" w:hAnsi="ITC Stone Serif"/>
          <w:sz w:val="22"/>
          <w:szCs w:val="22"/>
        </w:rPr>
      </w:pPr>
      <w:r w:rsidRPr="001726D9">
        <w:rPr>
          <w:rFonts w:ascii="ITC Stone Serif" w:hAnsi="ITC Stone Serif"/>
          <w:sz w:val="22"/>
          <w:szCs w:val="22"/>
          <w:highlight w:val="yellow"/>
        </w:rPr>
        <w:t>Name</w:t>
      </w:r>
      <w:r w:rsidRPr="001726D9">
        <w:rPr>
          <w:rFonts w:ascii="ITC Stone Serif" w:hAnsi="ITC Stone Serif"/>
          <w:sz w:val="22"/>
          <w:szCs w:val="22"/>
          <w:highlight w:val="yellow"/>
        </w:rPr>
        <w:br/>
        <w:t>Address</w:t>
      </w:r>
      <w:r w:rsidRPr="001726D9">
        <w:rPr>
          <w:rFonts w:ascii="ITC Stone Serif" w:hAnsi="ITC Stone Serif"/>
          <w:sz w:val="22"/>
          <w:szCs w:val="22"/>
          <w:highlight w:val="yellow"/>
        </w:rPr>
        <w:br/>
        <w:t>City, State Postal Code</w:t>
      </w:r>
    </w:p>
    <w:p w:rsidR="0070274A" w:rsidRDefault="0070274A" w:rsidP="0070274A">
      <w:pPr>
        <w:tabs>
          <w:tab w:val="right" w:pos="9090"/>
        </w:tabs>
        <w:rPr>
          <w:rFonts w:ascii="ITC Stone Serif" w:hAnsi="ITC Stone Serif"/>
          <w:bCs/>
          <w:iCs/>
          <w:sz w:val="22"/>
          <w:szCs w:val="22"/>
        </w:rPr>
      </w:pPr>
    </w:p>
    <w:p w:rsidR="00DE57C9" w:rsidRPr="0070274A" w:rsidRDefault="00DE57C9" w:rsidP="0070274A">
      <w:pPr>
        <w:tabs>
          <w:tab w:val="right" w:pos="9090"/>
        </w:tabs>
        <w:rPr>
          <w:rFonts w:ascii="ITC Stone Serif" w:hAnsi="ITC Stone Serif"/>
          <w:bCs/>
          <w:iCs/>
          <w:sz w:val="22"/>
          <w:szCs w:val="22"/>
        </w:rPr>
      </w:pPr>
      <w:r w:rsidRPr="0070274A">
        <w:rPr>
          <w:rFonts w:ascii="ITC Stone Serif" w:hAnsi="ITC Stone Serif"/>
          <w:bCs/>
          <w:iCs/>
          <w:sz w:val="22"/>
          <w:szCs w:val="22"/>
        </w:rPr>
        <w:t>RE: Termination of Employment</w:t>
      </w:r>
    </w:p>
    <w:p w:rsidR="00DE57C9" w:rsidRPr="0070274A" w:rsidRDefault="00DE57C9">
      <w:pPr>
        <w:jc w:val="both"/>
        <w:rPr>
          <w:rFonts w:ascii="ITC Stone Serif" w:hAnsi="ITC Stone Serif"/>
          <w:bCs/>
          <w:iCs/>
          <w:sz w:val="22"/>
          <w:szCs w:val="22"/>
        </w:rPr>
      </w:pPr>
    </w:p>
    <w:p w:rsidR="00DE57C9" w:rsidRPr="0070274A" w:rsidRDefault="00DE57C9">
      <w:pPr>
        <w:jc w:val="both"/>
        <w:rPr>
          <w:rFonts w:ascii="ITC Stone Serif" w:hAnsi="ITC Stone Serif"/>
          <w:bCs/>
          <w:iCs/>
          <w:sz w:val="22"/>
          <w:szCs w:val="22"/>
        </w:rPr>
      </w:pPr>
      <w:r w:rsidRPr="0070274A">
        <w:rPr>
          <w:rFonts w:ascii="ITC Stone Serif" w:hAnsi="ITC Stone Serif"/>
          <w:bCs/>
          <w:iCs/>
          <w:sz w:val="22"/>
          <w:szCs w:val="22"/>
        </w:rPr>
        <w:t xml:space="preserve">Dear </w:t>
      </w:r>
      <w:r w:rsidRPr="0070274A">
        <w:rPr>
          <w:rFonts w:ascii="ITC Stone Serif" w:hAnsi="ITC Stone Serif"/>
          <w:bCs/>
          <w:iCs/>
          <w:sz w:val="22"/>
          <w:szCs w:val="22"/>
          <w:highlight w:val="yellow"/>
        </w:rPr>
        <w:t>Name</w:t>
      </w:r>
      <w:r w:rsidRPr="0070274A">
        <w:rPr>
          <w:rFonts w:ascii="ITC Stone Serif" w:hAnsi="ITC Stone Serif"/>
          <w:bCs/>
          <w:iCs/>
          <w:sz w:val="22"/>
          <w:szCs w:val="22"/>
        </w:rPr>
        <w:t>:</w:t>
      </w:r>
    </w:p>
    <w:p w:rsidR="00DE57C9" w:rsidRPr="0070274A" w:rsidRDefault="00DE57C9">
      <w:pPr>
        <w:jc w:val="both"/>
        <w:rPr>
          <w:rFonts w:ascii="ITC Stone Serif" w:hAnsi="ITC Stone Serif"/>
          <w:bCs/>
          <w:iCs/>
          <w:sz w:val="22"/>
          <w:szCs w:val="22"/>
        </w:rPr>
      </w:pPr>
    </w:p>
    <w:p w:rsidR="00DE57C9" w:rsidRPr="0070274A" w:rsidRDefault="00DE57C9">
      <w:pPr>
        <w:pStyle w:val="BodyText"/>
        <w:jc w:val="left"/>
        <w:rPr>
          <w:rFonts w:ascii="ITC Stone Serif" w:hAnsi="ITC Stone Serif"/>
          <w:bCs/>
          <w:iCs/>
          <w:szCs w:val="22"/>
        </w:rPr>
      </w:pPr>
      <w:r w:rsidRPr="0070274A">
        <w:rPr>
          <w:rFonts w:ascii="ITC Stone Serif" w:hAnsi="ITC Stone Serif"/>
          <w:bCs/>
          <w:iCs/>
          <w:szCs w:val="22"/>
        </w:rPr>
        <w:t xml:space="preserve">On </w:t>
      </w:r>
      <w:r w:rsidRPr="0070274A">
        <w:rPr>
          <w:rFonts w:ascii="ITC Stone Serif" w:hAnsi="ITC Stone Serif"/>
          <w:bCs/>
          <w:iCs/>
          <w:szCs w:val="22"/>
          <w:highlight w:val="yellow"/>
        </w:rPr>
        <w:t>Date, Dr. Name</w:t>
      </w:r>
      <w:r w:rsidRPr="0070274A">
        <w:rPr>
          <w:rFonts w:ascii="ITC Stone Serif" w:hAnsi="ITC Stone Serif"/>
          <w:bCs/>
          <w:iCs/>
          <w:szCs w:val="22"/>
        </w:rPr>
        <w:t xml:space="preserve"> gave you a letter stating that </w:t>
      </w:r>
      <w:r w:rsidRPr="0070274A">
        <w:rPr>
          <w:rFonts w:ascii="ITC Stone Serif" w:hAnsi="ITC Stone Serif"/>
          <w:bCs/>
          <w:iCs/>
          <w:szCs w:val="22"/>
          <w:highlight w:val="yellow"/>
        </w:rPr>
        <w:t>he/she</w:t>
      </w:r>
      <w:r w:rsidRPr="0070274A">
        <w:rPr>
          <w:rFonts w:ascii="ITC Stone Serif" w:hAnsi="ITC Stone Serif"/>
          <w:bCs/>
          <w:iCs/>
          <w:szCs w:val="22"/>
        </w:rPr>
        <w:t xml:space="preserve"> was considering terminating you from your temporary position as a </w:t>
      </w:r>
      <w:r w:rsidRPr="0070274A">
        <w:rPr>
          <w:rFonts w:ascii="ITC Stone Serif" w:hAnsi="ITC Stone Serif"/>
          <w:bCs/>
          <w:iCs/>
          <w:szCs w:val="22"/>
          <w:highlight w:val="yellow"/>
        </w:rPr>
        <w:t>Title</w:t>
      </w:r>
      <w:r w:rsidR="0066141D">
        <w:rPr>
          <w:rFonts w:ascii="ITC Stone Serif" w:hAnsi="ITC Stone Serif"/>
          <w:bCs/>
          <w:iCs/>
          <w:szCs w:val="22"/>
        </w:rPr>
        <w:t xml:space="preserve"> in the </w:t>
      </w:r>
      <w:r w:rsidR="0066141D" w:rsidRPr="0066141D">
        <w:rPr>
          <w:rFonts w:ascii="ITC Stone Serif" w:hAnsi="ITC Stone Serif"/>
          <w:bCs/>
          <w:iCs/>
          <w:szCs w:val="22"/>
          <w:highlight w:val="yellow"/>
        </w:rPr>
        <w:t>Department</w:t>
      </w:r>
      <w:r w:rsidR="0066141D">
        <w:rPr>
          <w:rFonts w:ascii="ITC Stone Serif" w:hAnsi="ITC Stone Serif"/>
          <w:bCs/>
          <w:iCs/>
          <w:szCs w:val="22"/>
        </w:rPr>
        <w:t xml:space="preserve"> </w:t>
      </w:r>
      <w:r w:rsidRPr="0070274A">
        <w:rPr>
          <w:rFonts w:ascii="ITC Stone Serif" w:hAnsi="ITC Stone Serif"/>
          <w:bCs/>
          <w:iCs/>
          <w:szCs w:val="22"/>
        </w:rPr>
        <w:t xml:space="preserve">for unsatisfactory performance.  The letter gave you an opportunity to respond in writing by </w:t>
      </w:r>
      <w:r w:rsidRPr="0070274A">
        <w:rPr>
          <w:rFonts w:ascii="ITC Stone Serif" w:hAnsi="ITC Stone Serif"/>
          <w:bCs/>
          <w:iCs/>
          <w:szCs w:val="22"/>
          <w:highlight w:val="yellow"/>
        </w:rPr>
        <w:t>Date</w:t>
      </w:r>
      <w:r w:rsidRPr="0066141D">
        <w:rPr>
          <w:rFonts w:ascii="ITC Stone Serif" w:hAnsi="ITC Stone Serif"/>
          <w:bCs/>
          <w:iCs/>
          <w:szCs w:val="22"/>
        </w:rPr>
        <w:t>.</w:t>
      </w:r>
      <w:r w:rsidRPr="0070274A">
        <w:rPr>
          <w:rFonts w:ascii="ITC Stone Serif" w:hAnsi="ITC Stone Serif"/>
          <w:bCs/>
          <w:iCs/>
          <w:szCs w:val="22"/>
        </w:rPr>
        <w:t xml:space="preserve">  You did not submit a response.</w:t>
      </w:r>
    </w:p>
    <w:p w:rsidR="00DE57C9" w:rsidRPr="0070274A" w:rsidRDefault="00DE57C9">
      <w:pPr>
        <w:pStyle w:val="BodyText"/>
        <w:jc w:val="left"/>
        <w:rPr>
          <w:rFonts w:ascii="ITC Stone Serif" w:hAnsi="ITC Stone Serif"/>
          <w:bCs/>
          <w:iCs/>
          <w:szCs w:val="22"/>
        </w:rPr>
      </w:pPr>
    </w:p>
    <w:p w:rsidR="0066141D" w:rsidRDefault="00DE57C9">
      <w:pPr>
        <w:pStyle w:val="BodyText"/>
        <w:jc w:val="left"/>
        <w:rPr>
          <w:rFonts w:ascii="ITC Stone Serif" w:hAnsi="ITC Stone Serif"/>
          <w:bCs/>
          <w:iCs/>
          <w:szCs w:val="22"/>
        </w:rPr>
      </w:pPr>
      <w:r w:rsidRPr="0070274A">
        <w:rPr>
          <w:rFonts w:ascii="ITC Stone Serif" w:hAnsi="ITC Stone Serif"/>
          <w:bCs/>
          <w:iCs/>
          <w:szCs w:val="22"/>
        </w:rPr>
        <w:t xml:space="preserve">You are hereby terminated from your position as a </w:t>
      </w:r>
      <w:r w:rsidRPr="0070274A">
        <w:rPr>
          <w:rFonts w:ascii="ITC Stone Serif" w:hAnsi="ITC Stone Serif"/>
          <w:bCs/>
          <w:iCs/>
          <w:szCs w:val="22"/>
          <w:highlight w:val="yellow"/>
        </w:rPr>
        <w:t>Title</w:t>
      </w:r>
      <w:r w:rsidRPr="0070274A">
        <w:rPr>
          <w:rFonts w:ascii="ITC Stone Serif" w:hAnsi="ITC Stone Serif"/>
          <w:bCs/>
          <w:iCs/>
          <w:szCs w:val="22"/>
        </w:rPr>
        <w:t xml:space="preserve"> for unsatisfactory per</w:t>
      </w:r>
      <w:r w:rsidR="00B2325B">
        <w:rPr>
          <w:rFonts w:ascii="ITC Stone Serif" w:hAnsi="ITC Stone Serif"/>
          <w:bCs/>
          <w:iCs/>
          <w:szCs w:val="22"/>
        </w:rPr>
        <w:t xml:space="preserve">formance in accordance with </w:t>
      </w:r>
      <w:r w:rsidRPr="0070274A">
        <w:rPr>
          <w:rFonts w:ascii="ITC Stone Serif" w:hAnsi="ITC Stone Serif"/>
          <w:bCs/>
          <w:iCs/>
          <w:szCs w:val="22"/>
        </w:rPr>
        <w:t>Washington State University</w:t>
      </w:r>
      <w:r w:rsidR="0066141D">
        <w:rPr>
          <w:rFonts w:ascii="ITC Stone Serif" w:hAnsi="ITC Stone Serif" w:hint="eastAsia"/>
          <w:bCs/>
          <w:iCs/>
          <w:szCs w:val="22"/>
        </w:rPr>
        <w:t>’</w:t>
      </w:r>
      <w:r w:rsidR="0066141D">
        <w:rPr>
          <w:rFonts w:ascii="ITC Stone Serif" w:hAnsi="ITC Stone Serif"/>
          <w:bCs/>
          <w:iCs/>
          <w:szCs w:val="22"/>
        </w:rPr>
        <w:t>s</w:t>
      </w:r>
      <w:r w:rsidRPr="0070274A">
        <w:rPr>
          <w:rFonts w:ascii="ITC Stone Serif" w:hAnsi="ITC Stone Serif"/>
          <w:bCs/>
          <w:iCs/>
          <w:szCs w:val="22"/>
        </w:rPr>
        <w:t xml:space="preserve"> </w:t>
      </w:r>
      <w:r w:rsidRPr="0070274A">
        <w:rPr>
          <w:rFonts w:ascii="ITC Stone Serif" w:hAnsi="ITC Stone Serif"/>
          <w:bCs/>
          <w:i/>
          <w:szCs w:val="22"/>
        </w:rPr>
        <w:t xml:space="preserve">Faculty </w:t>
      </w:r>
      <w:proofErr w:type="gramStart"/>
      <w:r w:rsidRPr="0070274A">
        <w:rPr>
          <w:rFonts w:ascii="ITC Stone Serif" w:hAnsi="ITC Stone Serif"/>
          <w:bCs/>
          <w:i/>
          <w:szCs w:val="22"/>
        </w:rPr>
        <w:t>Manual</w:t>
      </w:r>
      <w:r w:rsidRPr="0070274A">
        <w:rPr>
          <w:rFonts w:ascii="ITC Stone Serif" w:hAnsi="ITC Stone Serif"/>
          <w:bCs/>
          <w:iCs/>
          <w:szCs w:val="22"/>
        </w:rPr>
        <w:t>,</w:t>
      </w:r>
      <w:proofErr w:type="gramEnd"/>
      <w:r w:rsidRPr="0070274A">
        <w:rPr>
          <w:rFonts w:ascii="ITC Stone Serif" w:hAnsi="ITC Stone Serif"/>
          <w:bCs/>
          <w:iCs/>
          <w:szCs w:val="22"/>
        </w:rPr>
        <w:t xml:space="preserve"> </w:t>
      </w:r>
      <w:r w:rsidRPr="0066141D">
        <w:rPr>
          <w:rFonts w:ascii="ITC Stone Serif" w:hAnsi="ITC Stone Serif"/>
          <w:bCs/>
          <w:iCs/>
          <w:szCs w:val="22"/>
        </w:rPr>
        <w:t>section V.J.6</w:t>
      </w:r>
      <w:r w:rsidRPr="0070274A">
        <w:rPr>
          <w:rFonts w:ascii="ITC Stone Serif" w:hAnsi="ITC Stone Serif"/>
          <w:bCs/>
          <w:iCs/>
          <w:szCs w:val="22"/>
        </w:rPr>
        <w:t xml:space="preserve">., for the reasons set forth in </w:t>
      </w:r>
      <w:r w:rsidR="0066141D">
        <w:rPr>
          <w:rFonts w:ascii="ITC Stone Serif" w:hAnsi="ITC Stone Serif"/>
          <w:bCs/>
          <w:iCs/>
          <w:szCs w:val="22"/>
          <w:highlight w:val="yellow"/>
        </w:rPr>
        <w:t>Dr. Name's</w:t>
      </w:r>
      <w:r w:rsidR="0066141D">
        <w:rPr>
          <w:rFonts w:ascii="ITC Stone Serif" w:hAnsi="ITC Stone Serif"/>
          <w:bCs/>
          <w:iCs/>
          <w:szCs w:val="22"/>
        </w:rPr>
        <w:t xml:space="preserve"> </w:t>
      </w:r>
      <w:r w:rsidR="0066141D" w:rsidRPr="0066141D">
        <w:rPr>
          <w:rFonts w:ascii="ITC Stone Serif" w:hAnsi="ITC Stone Serif"/>
          <w:bCs/>
          <w:iCs/>
          <w:szCs w:val="22"/>
          <w:highlight w:val="yellow"/>
        </w:rPr>
        <w:t>Date</w:t>
      </w:r>
      <w:r w:rsidR="0066141D">
        <w:rPr>
          <w:rFonts w:ascii="ITC Stone Serif" w:hAnsi="ITC Stone Serif"/>
          <w:bCs/>
          <w:iCs/>
          <w:szCs w:val="22"/>
        </w:rPr>
        <w:t xml:space="preserve"> </w:t>
      </w:r>
      <w:r w:rsidRPr="0070274A">
        <w:rPr>
          <w:rFonts w:ascii="ITC Stone Serif" w:hAnsi="ITC Stone Serif"/>
          <w:bCs/>
          <w:iCs/>
          <w:szCs w:val="22"/>
        </w:rPr>
        <w:t xml:space="preserve">letter.  The termination is effective </w:t>
      </w:r>
      <w:r w:rsidRPr="0070274A">
        <w:rPr>
          <w:rFonts w:ascii="ITC Stone Serif" w:hAnsi="ITC Stone Serif"/>
          <w:bCs/>
          <w:iCs/>
          <w:szCs w:val="22"/>
          <w:highlight w:val="yellow"/>
        </w:rPr>
        <w:t>Date/Immediately</w:t>
      </w:r>
      <w:r w:rsidRPr="0070274A">
        <w:rPr>
          <w:rFonts w:ascii="ITC Stone Serif" w:hAnsi="ITC Stone Serif"/>
          <w:bCs/>
          <w:iCs/>
          <w:szCs w:val="22"/>
        </w:rPr>
        <w:t xml:space="preserve">.  </w:t>
      </w:r>
    </w:p>
    <w:p w:rsidR="0066141D" w:rsidRDefault="0066141D">
      <w:pPr>
        <w:pStyle w:val="BodyText"/>
        <w:jc w:val="left"/>
        <w:rPr>
          <w:rFonts w:ascii="ITC Stone Serif" w:hAnsi="ITC Stone Serif"/>
          <w:bCs/>
          <w:iCs/>
          <w:szCs w:val="22"/>
        </w:rPr>
      </w:pPr>
    </w:p>
    <w:p w:rsidR="00DE57C9" w:rsidRPr="0070274A" w:rsidRDefault="00DE57C9">
      <w:pPr>
        <w:pStyle w:val="BodyText"/>
        <w:jc w:val="left"/>
        <w:rPr>
          <w:rFonts w:ascii="ITC Stone Serif" w:hAnsi="ITC Stone Serif"/>
          <w:bCs/>
          <w:iCs/>
          <w:szCs w:val="22"/>
        </w:rPr>
      </w:pPr>
      <w:r w:rsidRPr="0070274A">
        <w:rPr>
          <w:rFonts w:ascii="ITC Stone Serif" w:hAnsi="ITC Stone Serif"/>
          <w:bCs/>
          <w:iCs/>
          <w:szCs w:val="22"/>
        </w:rPr>
        <w:t xml:space="preserve">Please return your keys to </w:t>
      </w:r>
      <w:r w:rsidRPr="0070274A">
        <w:rPr>
          <w:rFonts w:ascii="ITC Stone Serif" w:hAnsi="ITC Stone Serif"/>
          <w:bCs/>
          <w:iCs/>
          <w:szCs w:val="22"/>
          <w:highlight w:val="yellow"/>
        </w:rPr>
        <w:t>Location/Person</w:t>
      </w:r>
      <w:r w:rsidRPr="0070274A">
        <w:rPr>
          <w:rFonts w:ascii="ITC Stone Serif" w:hAnsi="ITC Stone Serif"/>
          <w:bCs/>
          <w:iCs/>
          <w:szCs w:val="22"/>
        </w:rPr>
        <w:t xml:space="preserve">.  Your lab notebook and the other laboratory items provided to you during your employment are the property of </w:t>
      </w:r>
      <w:r w:rsidR="0066141D">
        <w:rPr>
          <w:rFonts w:ascii="ITC Stone Serif" w:hAnsi="ITC Stone Serif"/>
          <w:bCs/>
          <w:iCs/>
          <w:szCs w:val="22"/>
        </w:rPr>
        <w:t xml:space="preserve">the University </w:t>
      </w:r>
      <w:r w:rsidRPr="0070274A">
        <w:rPr>
          <w:rFonts w:ascii="ITC Stone Serif" w:hAnsi="ITC Stone Serif"/>
          <w:bCs/>
          <w:iCs/>
          <w:szCs w:val="22"/>
        </w:rPr>
        <w:t>and should not be removed.</w:t>
      </w:r>
    </w:p>
    <w:p w:rsidR="00DE57C9" w:rsidRPr="0070274A" w:rsidRDefault="00DE57C9">
      <w:pPr>
        <w:rPr>
          <w:rFonts w:ascii="ITC Stone Serif" w:hAnsi="ITC Stone Serif"/>
          <w:bCs/>
          <w:iCs/>
          <w:sz w:val="22"/>
          <w:szCs w:val="22"/>
        </w:rPr>
      </w:pPr>
    </w:p>
    <w:p w:rsidR="0049004D" w:rsidRDefault="0049004D" w:rsidP="0049004D">
      <w:pPr>
        <w:jc w:val="both"/>
        <w:rPr>
          <w:rFonts w:ascii="ITC Stone Serif" w:hAnsi="ITC Stone Serif"/>
          <w:bCs/>
          <w:iCs/>
          <w:sz w:val="22"/>
          <w:szCs w:val="22"/>
        </w:rPr>
      </w:pPr>
      <w:r>
        <w:rPr>
          <w:rFonts w:ascii="ITC Stone Serif" w:hAnsi="ITC Stone Serif"/>
          <w:bCs/>
          <w:iCs/>
          <w:sz w:val="22"/>
          <w:szCs w:val="22"/>
        </w:rPr>
        <w:t>Sincerely,</w:t>
      </w:r>
    </w:p>
    <w:p w:rsidR="0049004D" w:rsidRDefault="0049004D" w:rsidP="0049004D">
      <w:pPr>
        <w:tabs>
          <w:tab w:val="left" w:pos="5040"/>
        </w:tabs>
        <w:jc w:val="both"/>
        <w:rPr>
          <w:rFonts w:ascii="ITC Stone Serif" w:hAnsi="ITC Stone Serif"/>
          <w:bCs/>
          <w:iCs/>
          <w:sz w:val="22"/>
          <w:szCs w:val="22"/>
        </w:rPr>
      </w:pPr>
    </w:p>
    <w:p w:rsidR="0049004D" w:rsidRDefault="0049004D" w:rsidP="0049004D">
      <w:pPr>
        <w:tabs>
          <w:tab w:val="left" w:pos="5040"/>
        </w:tabs>
        <w:jc w:val="both"/>
        <w:rPr>
          <w:rFonts w:ascii="ITC Stone Serif" w:hAnsi="ITC Stone Serif"/>
          <w:bCs/>
          <w:iCs/>
          <w:sz w:val="22"/>
          <w:szCs w:val="22"/>
        </w:rPr>
      </w:pPr>
    </w:p>
    <w:p w:rsidR="0049004D" w:rsidRDefault="0049004D" w:rsidP="0049004D">
      <w:pPr>
        <w:tabs>
          <w:tab w:val="left" w:pos="5040"/>
        </w:tabs>
        <w:jc w:val="both"/>
        <w:rPr>
          <w:rFonts w:ascii="ITC Stone Serif" w:hAnsi="ITC Stone Serif"/>
          <w:bCs/>
          <w:iCs/>
          <w:sz w:val="22"/>
          <w:szCs w:val="22"/>
        </w:rPr>
      </w:pPr>
    </w:p>
    <w:p w:rsidR="0049004D" w:rsidRDefault="0049004D" w:rsidP="0049004D">
      <w:pPr>
        <w:tabs>
          <w:tab w:val="left" w:pos="5040"/>
        </w:tabs>
        <w:jc w:val="both"/>
        <w:rPr>
          <w:rFonts w:ascii="ITC Stone Serif" w:hAnsi="ITC Stone Serif"/>
          <w:bCs/>
          <w:iCs/>
          <w:sz w:val="22"/>
          <w:szCs w:val="22"/>
        </w:rPr>
      </w:pPr>
    </w:p>
    <w:p w:rsidR="0049004D" w:rsidRDefault="0049004D" w:rsidP="0049004D">
      <w:pPr>
        <w:tabs>
          <w:tab w:val="left" w:pos="5040"/>
        </w:tabs>
        <w:jc w:val="both"/>
        <w:rPr>
          <w:rFonts w:ascii="ITC Stone Serif" w:hAnsi="ITC Stone Serif"/>
          <w:bCs/>
          <w:iCs/>
          <w:sz w:val="22"/>
          <w:szCs w:val="22"/>
        </w:rPr>
      </w:pPr>
    </w:p>
    <w:p w:rsidR="0049004D" w:rsidRDefault="0049004D" w:rsidP="0049004D">
      <w:pPr>
        <w:tabs>
          <w:tab w:val="left" w:pos="5040"/>
        </w:tabs>
        <w:jc w:val="both"/>
        <w:rPr>
          <w:rFonts w:ascii="ITC Stone Serif" w:hAnsi="ITC Stone Serif"/>
          <w:sz w:val="22"/>
          <w:szCs w:val="22"/>
        </w:rPr>
      </w:pPr>
      <w:r>
        <w:rPr>
          <w:rFonts w:ascii="ITC Stone Serif" w:hAnsi="ITC Stone Serif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7" w:history="1">
        <w:r>
          <w:rPr>
            <w:rStyle w:val="Hyperlink"/>
            <w:rFonts w:ascii="ITC Stone Serif" w:hAnsi="ITC Stone Serif"/>
            <w:sz w:val="22"/>
            <w:szCs w:val="22"/>
            <w:highlight w:val="cyan"/>
          </w:rPr>
          <w:t>hrs.wsu.edu/</w:t>
        </w:r>
        <w:proofErr w:type="spellStart"/>
        <w:r>
          <w:rPr>
            <w:rStyle w:val="Hyperlink"/>
            <w:rFonts w:ascii="ITC Stone Serif" w:hAnsi="ITC Stone Serif"/>
            <w:sz w:val="22"/>
            <w:szCs w:val="22"/>
            <w:highlight w:val="cyan"/>
          </w:rPr>
          <w:t>ApptAuth</w:t>
        </w:r>
        <w:proofErr w:type="spellEnd"/>
      </w:hyperlink>
    </w:p>
    <w:p w:rsidR="0049004D" w:rsidRDefault="0049004D" w:rsidP="0049004D">
      <w:pPr>
        <w:tabs>
          <w:tab w:val="left" w:pos="5040"/>
        </w:tabs>
        <w:rPr>
          <w:rFonts w:ascii="ITC Stone Serif" w:hAnsi="ITC Stone Serif"/>
          <w:bCs/>
          <w:iCs/>
          <w:sz w:val="22"/>
          <w:szCs w:val="22"/>
        </w:rPr>
      </w:pPr>
      <w:r>
        <w:rPr>
          <w:rFonts w:ascii="ITC Stone Serif" w:hAnsi="ITC Stone Serif"/>
          <w:bCs/>
          <w:iCs/>
          <w:sz w:val="22"/>
          <w:szCs w:val="22"/>
          <w:highlight w:val="yellow"/>
        </w:rPr>
        <w:t>Appointing Authority Name</w:t>
      </w:r>
      <w:r>
        <w:rPr>
          <w:rFonts w:ascii="ITC Stone Serif" w:hAnsi="ITC Stone Serif"/>
          <w:bCs/>
          <w:iCs/>
          <w:sz w:val="22"/>
          <w:szCs w:val="22"/>
        </w:rPr>
        <w:tab/>
      </w:r>
      <w:r>
        <w:rPr>
          <w:rFonts w:ascii="ITC Stone Serif" w:hAnsi="ITC Stone Serif"/>
          <w:bCs/>
          <w:iCs/>
          <w:sz w:val="22"/>
          <w:szCs w:val="22"/>
          <w:highlight w:val="yellow"/>
        </w:rPr>
        <w:t>Principal Investigator Name</w:t>
      </w:r>
      <w:r>
        <w:rPr>
          <w:rFonts w:ascii="ITC Stone Serif" w:hAnsi="ITC Stone Serif"/>
          <w:bCs/>
          <w:iCs/>
          <w:sz w:val="22"/>
          <w:szCs w:val="22"/>
          <w:highlight w:val="yellow"/>
        </w:rPr>
        <w:br/>
        <w:t>Title</w:t>
      </w:r>
      <w:r>
        <w:rPr>
          <w:rFonts w:ascii="ITC Stone Serif" w:hAnsi="ITC Stone Serif"/>
          <w:bCs/>
          <w:iCs/>
          <w:sz w:val="22"/>
          <w:szCs w:val="22"/>
        </w:rPr>
        <w:tab/>
      </w:r>
      <w:r>
        <w:rPr>
          <w:rFonts w:ascii="ITC Stone Serif" w:hAnsi="ITC Stone Serif"/>
          <w:bCs/>
          <w:iCs/>
          <w:sz w:val="22"/>
          <w:szCs w:val="22"/>
          <w:highlight w:val="yellow"/>
        </w:rPr>
        <w:t>Title</w:t>
      </w:r>
      <w:r>
        <w:rPr>
          <w:rFonts w:ascii="ITC Stone Serif" w:hAnsi="ITC Stone Serif"/>
          <w:bCs/>
          <w:iCs/>
          <w:sz w:val="22"/>
          <w:szCs w:val="22"/>
        </w:rPr>
        <w:tab/>
      </w:r>
      <w:r>
        <w:rPr>
          <w:rFonts w:ascii="ITC Stone Serif" w:hAnsi="ITC Stone Serif"/>
          <w:bCs/>
          <w:iCs/>
          <w:sz w:val="22"/>
          <w:szCs w:val="22"/>
        </w:rPr>
        <w:tab/>
      </w:r>
      <w:r>
        <w:rPr>
          <w:rFonts w:ascii="ITC Stone Serif" w:hAnsi="ITC Stone Serif"/>
          <w:bCs/>
          <w:iCs/>
          <w:sz w:val="22"/>
          <w:szCs w:val="22"/>
        </w:rPr>
        <w:tab/>
      </w:r>
      <w:r>
        <w:rPr>
          <w:rFonts w:ascii="ITC Stone Serif" w:hAnsi="ITC Stone Serif"/>
          <w:bCs/>
          <w:iCs/>
          <w:sz w:val="22"/>
          <w:szCs w:val="22"/>
        </w:rPr>
        <w:tab/>
      </w:r>
      <w:r>
        <w:rPr>
          <w:rFonts w:ascii="ITC Stone Serif" w:hAnsi="ITC Stone Serif"/>
          <w:bCs/>
          <w:iCs/>
          <w:sz w:val="22"/>
          <w:szCs w:val="22"/>
        </w:rPr>
        <w:tab/>
      </w:r>
      <w:r>
        <w:rPr>
          <w:rFonts w:ascii="ITC Stone Serif" w:hAnsi="ITC Stone Serif"/>
          <w:bCs/>
          <w:iCs/>
          <w:sz w:val="22"/>
          <w:szCs w:val="22"/>
        </w:rPr>
        <w:tab/>
      </w:r>
    </w:p>
    <w:p w:rsidR="0049004D" w:rsidRDefault="0049004D" w:rsidP="005E1BF9">
      <w:pPr>
        <w:rPr>
          <w:rFonts w:ascii="ITC Stone Serif" w:hAnsi="ITC Stone Serif"/>
          <w:bCs/>
          <w:iCs/>
          <w:sz w:val="22"/>
          <w:szCs w:val="22"/>
        </w:rPr>
      </w:pPr>
      <w:r>
        <w:rPr>
          <w:rFonts w:ascii="ITC Stone Serif" w:hAnsi="ITC Stone Serif"/>
          <w:bCs/>
          <w:iCs/>
          <w:sz w:val="22"/>
          <w:szCs w:val="22"/>
        </w:rPr>
        <w:tab/>
      </w:r>
      <w:r>
        <w:rPr>
          <w:rFonts w:ascii="ITC Stone Serif" w:hAnsi="ITC Stone Serif"/>
          <w:bCs/>
          <w:iCs/>
          <w:sz w:val="22"/>
          <w:szCs w:val="22"/>
        </w:rPr>
        <w:tab/>
      </w:r>
      <w:r>
        <w:rPr>
          <w:rFonts w:ascii="ITC Stone Serif" w:hAnsi="ITC Stone Serif"/>
          <w:bCs/>
          <w:iCs/>
          <w:sz w:val="22"/>
          <w:szCs w:val="22"/>
        </w:rPr>
        <w:tab/>
      </w:r>
      <w:r>
        <w:rPr>
          <w:rFonts w:ascii="ITC Stone Serif" w:hAnsi="ITC Stone Serif"/>
          <w:bCs/>
          <w:iCs/>
          <w:sz w:val="22"/>
          <w:szCs w:val="22"/>
        </w:rPr>
        <w:tab/>
      </w:r>
      <w:r>
        <w:rPr>
          <w:rFonts w:ascii="ITC Stone Serif" w:hAnsi="ITC Stone Serif"/>
          <w:bCs/>
          <w:iCs/>
          <w:sz w:val="22"/>
          <w:szCs w:val="22"/>
        </w:rPr>
        <w:tab/>
      </w:r>
      <w:r>
        <w:rPr>
          <w:rFonts w:ascii="ITC Stone Serif" w:hAnsi="ITC Stone Serif"/>
          <w:bCs/>
          <w:iCs/>
          <w:sz w:val="22"/>
          <w:szCs w:val="22"/>
        </w:rPr>
        <w:tab/>
      </w:r>
      <w:r>
        <w:rPr>
          <w:rFonts w:ascii="ITC Stone Serif" w:hAnsi="ITC Stone Serif"/>
          <w:bCs/>
          <w:iCs/>
          <w:sz w:val="22"/>
          <w:szCs w:val="22"/>
        </w:rPr>
        <w:tab/>
      </w:r>
    </w:p>
    <w:p w:rsidR="0049004D" w:rsidRDefault="0049004D" w:rsidP="0049004D">
      <w:pPr>
        <w:jc w:val="both"/>
        <w:rPr>
          <w:rFonts w:ascii="ITC Stone Serif" w:hAnsi="ITC Stone Serif"/>
          <w:bCs/>
          <w:iCs/>
          <w:sz w:val="22"/>
          <w:szCs w:val="22"/>
        </w:rPr>
      </w:pPr>
      <w:r>
        <w:rPr>
          <w:rFonts w:ascii="ITC Stone Serif" w:hAnsi="ITC Stone Serif"/>
          <w:bCs/>
          <w:iCs/>
          <w:sz w:val="22"/>
          <w:szCs w:val="22"/>
        </w:rPr>
        <w:t>cc:</w:t>
      </w:r>
      <w:r>
        <w:rPr>
          <w:rFonts w:ascii="ITC Stone Serif" w:hAnsi="ITC Stone Serif"/>
          <w:bCs/>
          <w:iCs/>
          <w:sz w:val="22"/>
          <w:szCs w:val="22"/>
        </w:rPr>
        <w:tab/>
      </w:r>
      <w:r>
        <w:rPr>
          <w:rFonts w:ascii="ITC Stone Serif" w:hAnsi="ITC Stone Serif"/>
          <w:bCs/>
          <w:iCs/>
          <w:sz w:val="22"/>
          <w:szCs w:val="22"/>
          <w:highlight w:val="yellow"/>
        </w:rPr>
        <w:t>Appropriate Area/Department Representative(s)</w:t>
      </w:r>
      <w:r>
        <w:rPr>
          <w:rFonts w:ascii="ITC Stone Serif" w:hAnsi="ITC Stone Serif"/>
          <w:bCs/>
          <w:iCs/>
          <w:sz w:val="22"/>
          <w:szCs w:val="22"/>
        </w:rPr>
        <w:t xml:space="preserve"> </w:t>
      </w:r>
    </w:p>
    <w:p w:rsidR="0049004D" w:rsidRDefault="0049004D" w:rsidP="0049004D">
      <w:pPr>
        <w:jc w:val="both"/>
        <w:rPr>
          <w:rFonts w:ascii="ITC Stone Serif" w:hAnsi="ITC Stone Serif"/>
          <w:bCs/>
          <w:iCs/>
          <w:sz w:val="22"/>
          <w:szCs w:val="22"/>
        </w:rPr>
      </w:pPr>
      <w:r>
        <w:rPr>
          <w:rFonts w:ascii="ITC Stone Serif" w:hAnsi="ITC Stone Serif"/>
          <w:bCs/>
          <w:iCs/>
          <w:sz w:val="22"/>
          <w:szCs w:val="22"/>
        </w:rPr>
        <w:tab/>
        <w:t>HRS Personnel File</w:t>
      </w:r>
    </w:p>
    <w:p w:rsidR="0049004D" w:rsidRDefault="0049004D" w:rsidP="0049004D">
      <w:pPr>
        <w:jc w:val="both"/>
        <w:rPr>
          <w:rFonts w:ascii="ITC Stone Serif" w:hAnsi="ITC Stone Serif"/>
          <w:bCs/>
          <w:iCs/>
          <w:sz w:val="22"/>
          <w:szCs w:val="22"/>
        </w:rPr>
      </w:pPr>
      <w:r>
        <w:rPr>
          <w:rFonts w:ascii="ITC Stone Serif" w:hAnsi="ITC Stone Serif"/>
          <w:bCs/>
          <w:iCs/>
          <w:sz w:val="22"/>
          <w:szCs w:val="22"/>
        </w:rPr>
        <w:tab/>
        <w:t>HRS Employment Services</w:t>
      </w:r>
    </w:p>
    <w:p w:rsidR="00DE57C9" w:rsidRPr="0070274A" w:rsidRDefault="00DE57C9" w:rsidP="0049004D">
      <w:pPr>
        <w:jc w:val="both"/>
        <w:rPr>
          <w:rFonts w:ascii="ITC Stone Serif" w:hAnsi="ITC Stone Serif"/>
          <w:bCs/>
          <w:iCs/>
          <w:sz w:val="22"/>
          <w:szCs w:val="22"/>
        </w:rPr>
      </w:pPr>
    </w:p>
    <w:sectPr w:rsidR="00DE57C9" w:rsidRPr="0070274A" w:rsidSect="007027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0" w:right="907" w:bottom="720" w:left="216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4E8" w:rsidRDefault="005A04E8">
      <w:r>
        <w:separator/>
      </w:r>
    </w:p>
  </w:endnote>
  <w:endnote w:type="continuationSeparator" w:id="0">
    <w:p w:rsidR="005A04E8" w:rsidRDefault="005A0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TC Stone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E8" w:rsidRDefault="005A04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E8" w:rsidRPr="006B77AD" w:rsidRDefault="0012548F" w:rsidP="006B77AD">
    <w:pPr>
      <w:pStyle w:val="Footer"/>
      <w:rPr>
        <w:rFonts w:ascii="ITC Stone Serif" w:hAnsi="ITC Stone Serif"/>
        <w:sz w:val="18"/>
        <w:szCs w:val="18"/>
      </w:rPr>
    </w:pPr>
    <w:fldSimple w:instr=" FILENAME  \* FirstCap  \* MERGEFORMAT ">
      <w:r w:rsidR="00DC3871" w:rsidRPr="00DC3871">
        <w:rPr>
          <w:rFonts w:ascii="ITC Stone Serif" w:hAnsi="ITC Stone Serif"/>
          <w:noProof/>
          <w:sz w:val="18"/>
          <w:szCs w:val="18"/>
          <w:highlight w:val="cyan"/>
        </w:rPr>
        <w:t>FACTempResearchTerminationNoResponseLtr</w:t>
      </w:r>
    </w:fldSimple>
    <w:r w:rsidR="005A04E8" w:rsidRPr="00F255F8">
      <w:rPr>
        <w:rFonts w:ascii="ITC Stone Serif" w:hAnsi="ITC Stone Serif"/>
        <w:sz w:val="18"/>
        <w:szCs w:val="18"/>
        <w:highlight w:val="cyan"/>
      </w:rPr>
      <w:br/>
      <w:t>Updated February 2011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E8" w:rsidRDefault="005A04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4E8" w:rsidRDefault="005A04E8">
      <w:r>
        <w:separator/>
      </w:r>
    </w:p>
  </w:footnote>
  <w:footnote w:type="continuationSeparator" w:id="0">
    <w:p w:rsidR="005A04E8" w:rsidRDefault="005A0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E8" w:rsidRDefault="005A04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E8" w:rsidRPr="0070274A" w:rsidRDefault="0012548F" w:rsidP="0070274A">
    <w:pPr>
      <w:jc w:val="both"/>
      <w:rPr>
        <w:rFonts w:ascii="ITC Stone Serif" w:hAnsi="ITC Stone Serif"/>
        <w:snapToGrid w:val="0"/>
        <w:color w:val="C00000"/>
        <w:szCs w:val="24"/>
        <w:highlight w:val="cyan"/>
      </w:rPr>
    </w:pPr>
    <w:r>
      <w:rPr>
        <w:rFonts w:ascii="ITC Stone Serif" w:hAnsi="ITC Stone Serif"/>
        <w:noProof/>
        <w:color w:val="C00000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38" type="#_x0000_t136" style="position:absolute;left:0;text-align:left;margin-left:0;margin-top:0;width:412.4pt;height:247.45pt;rotation:315;z-index:-251655168;mso-position-horizontal:center;mso-position-horizontal-relative:margin;mso-position-vertical:center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  <w:r w:rsidR="005A04E8" w:rsidRPr="0070274A">
      <w:rPr>
        <w:rFonts w:ascii="ITC Stone Serif" w:hAnsi="ITC Stone Serif"/>
        <w:snapToGrid w:val="0"/>
        <w:color w:val="C00000"/>
        <w:szCs w:val="24"/>
        <w:highlight w:val="cyan"/>
      </w:rPr>
      <w:t>NOTE: This letter is appropriate if the employee is on a Temporary Research Faculty appointment, received a notice of unsatisfactory performance</w:t>
    </w:r>
    <w:r w:rsidR="005A04E8">
      <w:rPr>
        <w:rFonts w:ascii="ITC Stone Serif" w:hAnsi="ITC Stone Serif"/>
        <w:snapToGrid w:val="0"/>
        <w:color w:val="C00000"/>
        <w:szCs w:val="24"/>
        <w:highlight w:val="cyan"/>
      </w:rPr>
      <w:t xml:space="preserve">, </w:t>
    </w:r>
    <w:proofErr w:type="gramStart"/>
    <w:r w:rsidR="005A04E8">
      <w:rPr>
        <w:rFonts w:ascii="ITC Stone Serif" w:hAnsi="ITC Stone Serif"/>
        <w:snapToGrid w:val="0"/>
        <w:color w:val="C00000"/>
        <w:szCs w:val="24"/>
        <w:highlight w:val="cyan"/>
      </w:rPr>
      <w:t xml:space="preserve">and </w:t>
    </w:r>
    <w:r w:rsidR="005A04E8" w:rsidRPr="0070274A">
      <w:rPr>
        <w:rFonts w:ascii="ITC Stone Serif" w:hAnsi="ITC Stone Serif"/>
        <w:snapToGrid w:val="0"/>
        <w:color w:val="C00000"/>
        <w:szCs w:val="24"/>
        <w:highlight w:val="cyan"/>
      </w:rPr>
      <w:t xml:space="preserve"> did</w:t>
    </w:r>
    <w:proofErr w:type="gramEnd"/>
    <w:r w:rsidR="005A04E8" w:rsidRPr="0070274A">
      <w:rPr>
        <w:rFonts w:ascii="ITC Stone Serif" w:hAnsi="ITC Stone Serif"/>
        <w:snapToGrid w:val="0"/>
        <w:color w:val="C00000"/>
        <w:szCs w:val="24"/>
        <w:highlight w:val="cyan"/>
      </w:rPr>
      <w:t xml:space="preserve"> </w:t>
    </w:r>
    <w:r w:rsidR="005A04E8" w:rsidRPr="005A04E8">
      <w:rPr>
        <w:rFonts w:ascii="ITC Stone Serif" w:hAnsi="ITC Stone Serif"/>
        <w:snapToGrid w:val="0"/>
        <w:color w:val="C00000"/>
        <w:szCs w:val="24"/>
        <w:highlight w:val="cyan"/>
        <w:u w:val="single"/>
      </w:rPr>
      <w:t>not</w:t>
    </w:r>
    <w:r w:rsidR="005A04E8" w:rsidRPr="0070274A">
      <w:rPr>
        <w:rFonts w:ascii="ITC Stone Serif" w:hAnsi="ITC Stone Serif"/>
        <w:snapToGrid w:val="0"/>
        <w:color w:val="C00000"/>
        <w:szCs w:val="24"/>
        <w:highlight w:val="cyan"/>
      </w:rPr>
      <w:t xml:space="preserve"> provide back a written response.</w:t>
    </w:r>
  </w:p>
  <w:p w:rsidR="005A04E8" w:rsidRPr="0070274A" w:rsidRDefault="005A04E8" w:rsidP="0070274A">
    <w:pPr>
      <w:jc w:val="both"/>
      <w:rPr>
        <w:rFonts w:ascii="ITC Stone Serif" w:hAnsi="ITC Stone Serif"/>
        <w:snapToGrid w:val="0"/>
        <w:color w:val="C00000"/>
        <w:szCs w:val="24"/>
        <w:highlight w:val="cyan"/>
      </w:rPr>
    </w:pPr>
  </w:p>
  <w:p w:rsidR="005A04E8" w:rsidRPr="0070274A" w:rsidRDefault="0012548F" w:rsidP="0070274A">
    <w:pPr>
      <w:jc w:val="both"/>
      <w:rPr>
        <w:rFonts w:ascii="ITC Stone Serif" w:hAnsi="ITC Stone Serif"/>
        <w:color w:val="C00000"/>
        <w:szCs w:val="24"/>
      </w:rPr>
    </w:pPr>
    <w:r>
      <w:rPr>
        <w:rFonts w:ascii="ITC Stone Serif" w:hAnsi="ITC Stone Serif"/>
        <w:noProof/>
        <w:color w:val="C00000"/>
        <w:szCs w:val="24"/>
      </w:rPr>
      <w:pict>
        <v:shape id="_x0000_s1037" type="#_x0000_t136" style="position:absolute;left:0;text-align:left;margin-left:-81.1pt;margin-top:-86.3pt;width:548.25pt;height:42.75pt;z-index:-251656192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 w:rsidR="005A04E8" w:rsidRPr="0070274A">
      <w:rPr>
        <w:rFonts w:ascii="ITC Stone Serif" w:hAnsi="ITC Stone Serif"/>
        <w:snapToGrid w:val="0"/>
        <w:color w:val="C00000"/>
        <w:szCs w:val="24"/>
        <w:highlight w:val="cyan"/>
      </w:rPr>
      <w:t>This letter must be signed by an Appointing Authority.</w:t>
    </w:r>
  </w:p>
  <w:p w:rsidR="005A04E8" w:rsidRPr="0070274A" w:rsidRDefault="005A04E8" w:rsidP="0070274A">
    <w:pPr>
      <w:pStyle w:val="Header"/>
      <w:rPr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E8" w:rsidRDefault="005A04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90B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8250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7939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BB848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676A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5B258DE"/>
    <w:multiLevelType w:val="singleLevel"/>
    <w:tmpl w:val="EA8C7A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631E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2B913F2"/>
    <w:multiLevelType w:val="singleLevel"/>
    <w:tmpl w:val="42E491E6"/>
    <w:lvl w:ilvl="0">
      <w:start w:val="1"/>
      <w:numFmt w:val="decimal"/>
      <w:lvlText w:val="R%1."/>
      <w:lvlJc w:val="left"/>
      <w:pPr>
        <w:tabs>
          <w:tab w:val="num" w:pos="360"/>
        </w:tabs>
        <w:ind w:left="360" w:hanging="72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700B7"/>
    <w:rsid w:val="000700B7"/>
    <w:rsid w:val="00117BEE"/>
    <w:rsid w:val="0012548F"/>
    <w:rsid w:val="00134A94"/>
    <w:rsid w:val="002453A6"/>
    <w:rsid w:val="00265E85"/>
    <w:rsid w:val="002E549E"/>
    <w:rsid w:val="00367A2A"/>
    <w:rsid w:val="003E4B82"/>
    <w:rsid w:val="0049004D"/>
    <w:rsid w:val="004A1BC4"/>
    <w:rsid w:val="00547CAA"/>
    <w:rsid w:val="00584225"/>
    <w:rsid w:val="005A04E8"/>
    <w:rsid w:val="005E1BF9"/>
    <w:rsid w:val="0066141D"/>
    <w:rsid w:val="006B77AD"/>
    <w:rsid w:val="0070274A"/>
    <w:rsid w:val="00733874"/>
    <w:rsid w:val="00772A5D"/>
    <w:rsid w:val="007D0F07"/>
    <w:rsid w:val="0086023A"/>
    <w:rsid w:val="00AA0431"/>
    <w:rsid w:val="00B2325B"/>
    <w:rsid w:val="00BB122B"/>
    <w:rsid w:val="00CA0423"/>
    <w:rsid w:val="00CD23F5"/>
    <w:rsid w:val="00DC3871"/>
    <w:rsid w:val="00DE57C9"/>
    <w:rsid w:val="00F0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549E"/>
    <w:rPr>
      <w:sz w:val="24"/>
    </w:rPr>
  </w:style>
  <w:style w:type="paragraph" w:styleId="Heading1">
    <w:name w:val="heading 1"/>
    <w:basedOn w:val="Normal"/>
    <w:next w:val="Normal"/>
    <w:qFormat/>
    <w:rsid w:val="002E549E"/>
    <w:pPr>
      <w:keepNext/>
      <w:spacing w:line="240" w:lineRule="exact"/>
      <w:ind w:left="720" w:hanging="72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2E549E"/>
    <w:pPr>
      <w:keepNext/>
      <w:spacing w:line="240" w:lineRule="exact"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E549E"/>
    <w:pPr>
      <w:keepNext/>
      <w:spacing w:line="240" w:lineRule="exact"/>
      <w:ind w:left="1440" w:hanging="7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E549E"/>
    <w:pPr>
      <w:keepNext/>
      <w:spacing w:line="240" w:lineRule="exact"/>
      <w:ind w:left="216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2E549E"/>
    <w:pPr>
      <w:spacing w:line="240" w:lineRule="exact"/>
      <w:ind w:left="288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E549E"/>
    <w:pPr>
      <w:spacing w:line="240" w:lineRule="exact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2E549E"/>
    <w:pPr>
      <w:spacing w:line="240" w:lineRule="exact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2E549E"/>
    <w:pPr>
      <w:spacing w:line="240" w:lineRule="exact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2E549E"/>
    <w:pPr>
      <w:keepNext/>
      <w:spacing w:before="240" w:after="60" w:line="240" w:lineRule="exact"/>
      <w:ind w:left="6480" w:hanging="720"/>
      <w:outlineLvl w:val="8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semiHidden/>
    <w:rsid w:val="002E549E"/>
    <w:pPr>
      <w:spacing w:before="120" w:after="240"/>
      <w:jc w:val="center"/>
    </w:pPr>
    <w:rPr>
      <w:caps/>
      <w:u w:val="single"/>
    </w:rPr>
  </w:style>
  <w:style w:type="paragraph" w:styleId="TOC1">
    <w:name w:val="toc 1"/>
    <w:basedOn w:val="Normal"/>
    <w:next w:val="Normal"/>
    <w:semiHidden/>
    <w:rsid w:val="002E549E"/>
    <w:pPr>
      <w:tabs>
        <w:tab w:val="right" w:leader="dot" w:pos="9360"/>
      </w:tabs>
      <w:spacing w:after="240"/>
      <w:ind w:left="245" w:hanging="245"/>
    </w:pPr>
  </w:style>
  <w:style w:type="paragraph" w:styleId="TOC2">
    <w:name w:val="toc 2"/>
    <w:basedOn w:val="Normal"/>
    <w:next w:val="Normal"/>
    <w:semiHidden/>
    <w:rsid w:val="002E549E"/>
    <w:pPr>
      <w:tabs>
        <w:tab w:val="right" w:leader="dot" w:pos="9360"/>
      </w:tabs>
      <w:spacing w:after="240"/>
      <w:ind w:left="547" w:hanging="302"/>
    </w:pPr>
  </w:style>
  <w:style w:type="paragraph" w:styleId="TOC3">
    <w:name w:val="toc 3"/>
    <w:basedOn w:val="Normal"/>
    <w:next w:val="Normal"/>
    <w:semiHidden/>
    <w:rsid w:val="002E549E"/>
    <w:pPr>
      <w:tabs>
        <w:tab w:val="right" w:leader="dot" w:pos="9360"/>
      </w:tabs>
      <w:spacing w:after="240"/>
      <w:ind w:left="778" w:hanging="288"/>
    </w:pPr>
  </w:style>
  <w:style w:type="paragraph" w:styleId="TOC4">
    <w:name w:val="toc 4"/>
    <w:basedOn w:val="Normal"/>
    <w:next w:val="Normal"/>
    <w:semiHidden/>
    <w:rsid w:val="002E549E"/>
    <w:pPr>
      <w:tabs>
        <w:tab w:val="right" w:leader="dot" w:pos="9360"/>
      </w:tabs>
      <w:spacing w:after="240"/>
      <w:ind w:left="1022" w:hanging="302"/>
    </w:pPr>
  </w:style>
  <w:style w:type="paragraph" w:styleId="TOC5">
    <w:name w:val="toc 5"/>
    <w:basedOn w:val="Normal"/>
    <w:next w:val="Normal"/>
    <w:semiHidden/>
    <w:rsid w:val="002E549E"/>
    <w:pPr>
      <w:tabs>
        <w:tab w:val="right" w:leader="dot" w:pos="9360"/>
      </w:tabs>
      <w:spacing w:after="240"/>
      <w:ind w:left="1282" w:hanging="317"/>
    </w:pPr>
  </w:style>
  <w:style w:type="paragraph" w:styleId="TOC6">
    <w:name w:val="toc 6"/>
    <w:basedOn w:val="Normal"/>
    <w:next w:val="Normal"/>
    <w:semiHidden/>
    <w:rsid w:val="002E549E"/>
    <w:pPr>
      <w:tabs>
        <w:tab w:val="right" w:leader="dot" w:pos="9360"/>
      </w:tabs>
      <w:spacing w:after="240"/>
      <w:ind w:left="1497" w:hanging="302"/>
    </w:pPr>
  </w:style>
  <w:style w:type="paragraph" w:styleId="TOC7">
    <w:name w:val="toc 7"/>
    <w:basedOn w:val="Normal"/>
    <w:next w:val="Normal"/>
    <w:semiHidden/>
    <w:rsid w:val="002E549E"/>
    <w:pPr>
      <w:tabs>
        <w:tab w:val="right" w:leader="dot" w:pos="9360"/>
      </w:tabs>
      <w:spacing w:after="240"/>
      <w:ind w:left="1742" w:hanging="302"/>
    </w:pPr>
  </w:style>
  <w:style w:type="paragraph" w:styleId="TOC8">
    <w:name w:val="toc 8"/>
    <w:basedOn w:val="Normal"/>
    <w:next w:val="Normal"/>
    <w:semiHidden/>
    <w:rsid w:val="002E549E"/>
    <w:pPr>
      <w:tabs>
        <w:tab w:val="right" w:leader="dot" w:pos="9360"/>
      </w:tabs>
      <w:spacing w:after="240"/>
      <w:ind w:left="1987" w:hanging="302"/>
    </w:pPr>
  </w:style>
  <w:style w:type="character" w:styleId="FootnoteReference">
    <w:name w:val="footnote reference"/>
    <w:basedOn w:val="DefaultParagraphFont"/>
    <w:semiHidden/>
    <w:rsid w:val="002E549E"/>
    <w:rPr>
      <w:vertAlign w:val="superscript"/>
    </w:rPr>
  </w:style>
  <w:style w:type="paragraph" w:styleId="FootnoteText">
    <w:name w:val="footnote text"/>
    <w:basedOn w:val="Normal"/>
    <w:semiHidden/>
    <w:rsid w:val="002E549E"/>
    <w:pPr>
      <w:spacing w:after="240" w:line="240" w:lineRule="exact"/>
      <w:ind w:firstLine="720"/>
    </w:pPr>
    <w:rPr>
      <w:sz w:val="20"/>
    </w:rPr>
  </w:style>
  <w:style w:type="paragraph" w:customStyle="1" w:styleId="15Spacing">
    <w:name w:val="1.5 Spacing"/>
    <w:basedOn w:val="Normal"/>
    <w:rsid w:val="002E549E"/>
    <w:pPr>
      <w:spacing w:line="279" w:lineRule="exact"/>
    </w:pPr>
  </w:style>
  <w:style w:type="paragraph" w:customStyle="1" w:styleId="Address">
    <w:name w:val="Address"/>
    <w:basedOn w:val="Normal"/>
    <w:rsid w:val="002E549E"/>
    <w:pPr>
      <w:spacing w:line="186" w:lineRule="exact"/>
      <w:ind w:left="4680"/>
    </w:pPr>
  </w:style>
  <w:style w:type="paragraph" w:customStyle="1" w:styleId="CourtName">
    <w:name w:val="CourtName"/>
    <w:basedOn w:val="Normal"/>
    <w:rsid w:val="002E549E"/>
    <w:pPr>
      <w:spacing w:line="240" w:lineRule="exact"/>
      <w:jc w:val="center"/>
    </w:pPr>
  </w:style>
  <w:style w:type="paragraph" w:customStyle="1" w:styleId="DoubleSpacing">
    <w:name w:val="Double Spacing"/>
    <w:basedOn w:val="Normal"/>
    <w:rsid w:val="002E549E"/>
    <w:pPr>
      <w:spacing w:line="240" w:lineRule="exact"/>
    </w:pPr>
  </w:style>
  <w:style w:type="paragraph" w:styleId="Footer">
    <w:name w:val="footer"/>
    <w:basedOn w:val="Normal"/>
    <w:link w:val="FooterChar"/>
    <w:uiPriority w:val="99"/>
    <w:rsid w:val="002E549E"/>
    <w:pPr>
      <w:tabs>
        <w:tab w:val="center" w:pos="4320"/>
        <w:tab w:val="right" w:pos="8640"/>
      </w:tabs>
      <w:spacing w:line="240" w:lineRule="exact"/>
    </w:pPr>
  </w:style>
  <w:style w:type="paragraph" w:styleId="Header">
    <w:name w:val="header"/>
    <w:basedOn w:val="Normal"/>
    <w:rsid w:val="002E549E"/>
    <w:pPr>
      <w:tabs>
        <w:tab w:val="center" w:pos="4320"/>
        <w:tab w:val="right" w:pos="8640"/>
      </w:tabs>
      <w:spacing w:line="240" w:lineRule="exact"/>
    </w:pPr>
  </w:style>
  <w:style w:type="paragraph" w:customStyle="1" w:styleId="LineNumbers">
    <w:name w:val="LineNumbers"/>
    <w:basedOn w:val="Normal"/>
    <w:rsid w:val="002E549E"/>
    <w:pPr>
      <w:spacing w:line="240" w:lineRule="exact"/>
      <w:jc w:val="right"/>
    </w:pPr>
  </w:style>
  <w:style w:type="character" w:styleId="PageNumber">
    <w:name w:val="page number"/>
    <w:basedOn w:val="DefaultParagraphFont"/>
    <w:rsid w:val="002E549E"/>
  </w:style>
  <w:style w:type="paragraph" w:customStyle="1" w:styleId="SingleSpacing">
    <w:name w:val="Single Spacing"/>
    <w:basedOn w:val="Normal"/>
    <w:rsid w:val="002E549E"/>
    <w:pPr>
      <w:spacing w:line="186" w:lineRule="exact"/>
    </w:pPr>
  </w:style>
  <w:style w:type="paragraph" w:styleId="BodyTextIndent2">
    <w:name w:val="Body Text Indent 2"/>
    <w:basedOn w:val="Normal"/>
    <w:rsid w:val="002E549E"/>
    <w:pPr>
      <w:tabs>
        <w:tab w:val="left" w:pos="-720"/>
      </w:tabs>
      <w:suppressAutoHyphens/>
      <w:spacing w:line="240" w:lineRule="exact"/>
      <w:ind w:left="1440"/>
      <w:jc w:val="both"/>
    </w:pPr>
    <w:rPr>
      <w:spacing w:val="-3"/>
    </w:rPr>
  </w:style>
  <w:style w:type="character" w:styleId="Hyperlink">
    <w:name w:val="Hyperlink"/>
    <w:basedOn w:val="DefaultParagraphFont"/>
    <w:rsid w:val="002E549E"/>
    <w:rPr>
      <w:color w:val="0000FF"/>
      <w:u w:val="single"/>
    </w:rPr>
  </w:style>
  <w:style w:type="paragraph" w:styleId="Title">
    <w:name w:val="Title"/>
    <w:basedOn w:val="Normal"/>
    <w:qFormat/>
    <w:rsid w:val="002E549E"/>
    <w:pPr>
      <w:jc w:val="center"/>
    </w:pPr>
    <w:rPr>
      <w:b/>
    </w:rPr>
  </w:style>
  <w:style w:type="paragraph" w:styleId="BodyText">
    <w:name w:val="Body Text"/>
    <w:basedOn w:val="Normal"/>
    <w:rsid w:val="002E549E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134A9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B77A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rs.wsu.edu/Utils/File.aspx?fileid=25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Local%20Settings\Temporary%20Internet%20Files\Temporary%20Research%20Faculty%20Sample%20Term%20lett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Temporary Research Faculty Sample Term letter1.dot</Template>
  <TotalTime>0</TotalTime>
  <Pages>1</Pages>
  <Words>166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Edward E</vt:lpstr>
    </vt:vector>
  </TitlesOfParts>
  <Company>State of Washington</Company>
  <LinksUpToDate>false</LinksUpToDate>
  <CharactersWithSpaces>1259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E</dc:title>
  <dc:subject/>
  <dc:creator>Administrator</dc:creator>
  <cp:keywords/>
  <dc:description/>
  <cp:lastModifiedBy>Jessica-Ariane</cp:lastModifiedBy>
  <cp:revision>2</cp:revision>
  <cp:lastPrinted>2006-05-16T17:32:00Z</cp:lastPrinted>
  <dcterms:created xsi:type="dcterms:W3CDTF">2011-03-09T17:09:00Z</dcterms:created>
  <dcterms:modified xsi:type="dcterms:W3CDTF">2011-03-09T17:09:00Z</dcterms:modified>
</cp:coreProperties>
</file>