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BE991" w14:textId="77777777" w:rsidR="001C32B2" w:rsidRPr="00687B35" w:rsidRDefault="001C32B2">
      <w:pPr>
        <w:rPr>
          <w:rFonts w:cstheme="minorHAnsi"/>
          <w:b/>
          <w:bCs/>
          <w:u w:val="single"/>
        </w:rPr>
      </w:pPr>
    </w:p>
    <w:p w14:paraId="0356759B" w14:textId="3E952291" w:rsidR="00B81D5C" w:rsidRPr="00687B35" w:rsidRDefault="001C32B2">
      <w:pPr>
        <w:rPr>
          <w:rFonts w:cstheme="minorHAnsi"/>
          <w:b/>
          <w:bCs/>
          <w:u w:val="single"/>
        </w:rPr>
      </w:pPr>
      <w:r w:rsidRPr="00687B35">
        <w:rPr>
          <w:rFonts w:cstheme="minorHAnsi"/>
          <w:b/>
          <w:bCs/>
          <w:u w:val="single"/>
        </w:rPr>
        <w:t>MEMORANDUM</w:t>
      </w:r>
    </w:p>
    <w:p w14:paraId="616EF9BB" w14:textId="75588385" w:rsidR="001C32B2" w:rsidRPr="00687B35" w:rsidRDefault="001C32B2" w:rsidP="001C32B2">
      <w:pPr>
        <w:ind w:left="1440" w:hanging="1440"/>
        <w:rPr>
          <w:rFonts w:cstheme="minorHAnsi"/>
        </w:rPr>
      </w:pPr>
      <w:r w:rsidRPr="00687B35">
        <w:rPr>
          <w:rFonts w:cstheme="minorHAnsi"/>
        </w:rPr>
        <w:t>TO:</w:t>
      </w:r>
      <w:r w:rsidRPr="00687B35">
        <w:rPr>
          <w:rFonts w:cstheme="minorHAnsi"/>
        </w:rPr>
        <w:tab/>
        <w:t>Executive Officers, Associate and Assistant Officer</w:t>
      </w:r>
      <w:r w:rsidR="009905B9" w:rsidRPr="00F913F7">
        <w:rPr>
          <w:rFonts w:cstheme="minorHAnsi"/>
        </w:rPr>
        <w:t>s</w:t>
      </w:r>
      <w:r w:rsidRPr="00687B35">
        <w:rPr>
          <w:rFonts w:cstheme="minorHAnsi"/>
        </w:rPr>
        <w:t>, Council of Academic Deans, Off-Campus Units, Legal Counsel, Department Chairs, Superintendents, Other Academic Heads,</w:t>
      </w:r>
      <w:r w:rsidR="009905B9" w:rsidRPr="00687B35">
        <w:rPr>
          <w:rFonts w:cstheme="minorHAnsi"/>
        </w:rPr>
        <w:t xml:space="preserve"> Area Finance Officers,</w:t>
      </w:r>
      <w:r w:rsidRPr="00687B35">
        <w:rPr>
          <w:rFonts w:cstheme="minorHAnsi"/>
        </w:rPr>
        <w:t xml:space="preserve"> Directors, Supervisors, and Department </w:t>
      </w:r>
      <w:r w:rsidR="009905B9" w:rsidRPr="00687B35">
        <w:rPr>
          <w:rFonts w:cstheme="minorHAnsi"/>
        </w:rPr>
        <w:t>Administrative Staff</w:t>
      </w:r>
    </w:p>
    <w:p w14:paraId="132F18F2" w14:textId="5FBA8D3C" w:rsidR="001C32B2" w:rsidRPr="00687B35" w:rsidRDefault="001C32B2" w:rsidP="001C32B2">
      <w:pPr>
        <w:ind w:left="1440" w:hanging="1440"/>
        <w:rPr>
          <w:rFonts w:cstheme="minorHAnsi"/>
        </w:rPr>
      </w:pPr>
      <w:r w:rsidRPr="00687B35">
        <w:rPr>
          <w:rFonts w:cstheme="minorHAnsi"/>
        </w:rPr>
        <w:t>FROM:</w:t>
      </w:r>
      <w:r w:rsidRPr="00687B35">
        <w:rPr>
          <w:rFonts w:cstheme="minorHAnsi"/>
        </w:rPr>
        <w:tab/>
        <w:t xml:space="preserve">Office of the Controller, Budget Office, </w:t>
      </w:r>
      <w:r w:rsidR="009905B9" w:rsidRPr="00687B35">
        <w:rPr>
          <w:rFonts w:cstheme="minorHAnsi"/>
        </w:rPr>
        <w:t>Procurement &amp; Contract Services</w:t>
      </w:r>
      <w:r w:rsidRPr="00687B35">
        <w:rPr>
          <w:rFonts w:cstheme="minorHAnsi"/>
        </w:rPr>
        <w:t>, Modernization Team</w:t>
      </w:r>
    </w:p>
    <w:p w14:paraId="23CF3A29" w14:textId="5F4C035D" w:rsidR="001C32B2" w:rsidRPr="00687B35" w:rsidRDefault="001C32B2" w:rsidP="001C32B2">
      <w:pPr>
        <w:ind w:left="1440" w:hanging="1440"/>
        <w:rPr>
          <w:rFonts w:cstheme="minorHAnsi"/>
        </w:rPr>
      </w:pPr>
      <w:r w:rsidRPr="00687B35">
        <w:rPr>
          <w:rFonts w:cstheme="minorHAnsi"/>
        </w:rPr>
        <w:t>DATE:</w:t>
      </w:r>
      <w:r w:rsidRPr="00687B35">
        <w:rPr>
          <w:rFonts w:cstheme="minorHAnsi"/>
        </w:rPr>
        <w:tab/>
      </w:r>
      <w:r w:rsidR="0052616F" w:rsidRPr="00687B35">
        <w:rPr>
          <w:rFonts w:cstheme="minorHAnsi"/>
        </w:rPr>
        <w:t xml:space="preserve">May </w:t>
      </w:r>
      <w:r w:rsidR="007134EB">
        <w:rPr>
          <w:rFonts w:cstheme="minorHAnsi"/>
        </w:rPr>
        <w:t>12</w:t>
      </w:r>
      <w:r w:rsidR="0052616F" w:rsidRPr="00687B35">
        <w:rPr>
          <w:rFonts w:cstheme="minorHAnsi"/>
        </w:rPr>
        <w:t>, 202</w:t>
      </w:r>
      <w:r w:rsidR="004C177F">
        <w:rPr>
          <w:rFonts w:cstheme="minorHAnsi"/>
        </w:rPr>
        <w:t>6</w:t>
      </w:r>
    </w:p>
    <w:p w14:paraId="179708E9" w14:textId="7BA91FC9" w:rsidR="001C32B2" w:rsidRPr="00687B35" w:rsidRDefault="001C32B2" w:rsidP="001C32B2">
      <w:pPr>
        <w:ind w:left="1440" w:hanging="1440"/>
        <w:rPr>
          <w:rFonts w:cstheme="minorHAnsi"/>
        </w:rPr>
      </w:pPr>
      <w:r w:rsidRPr="00687B35">
        <w:rPr>
          <w:rFonts w:cstheme="minorHAnsi"/>
        </w:rPr>
        <w:t>SUBJECT:</w:t>
      </w:r>
      <w:r w:rsidRPr="00687B35">
        <w:rPr>
          <w:rFonts w:cstheme="minorHAnsi"/>
        </w:rPr>
        <w:tab/>
        <w:t>202</w:t>
      </w:r>
      <w:r w:rsidR="004C177F">
        <w:rPr>
          <w:rFonts w:cstheme="minorHAnsi"/>
        </w:rPr>
        <w:t>6</w:t>
      </w:r>
      <w:r w:rsidRPr="00687B35">
        <w:rPr>
          <w:rFonts w:cstheme="minorHAnsi"/>
        </w:rPr>
        <w:t xml:space="preserve"> Fiscal Year End Cutoff </w:t>
      </w:r>
      <w:r w:rsidR="00BF7D43" w:rsidRPr="00687B35">
        <w:rPr>
          <w:rFonts w:cstheme="minorHAnsi"/>
        </w:rPr>
        <w:t>and 202</w:t>
      </w:r>
      <w:r w:rsidR="004C177F">
        <w:rPr>
          <w:rFonts w:cstheme="minorHAnsi"/>
        </w:rPr>
        <w:t>7</w:t>
      </w:r>
      <w:r w:rsidR="00BF7D43" w:rsidRPr="00687B35">
        <w:rPr>
          <w:rFonts w:cstheme="minorHAnsi"/>
        </w:rPr>
        <w:t xml:space="preserve"> Budget Development Timeline</w:t>
      </w:r>
    </w:p>
    <w:p w14:paraId="2BB8E844" w14:textId="7EF6E401" w:rsidR="001C32B2" w:rsidRPr="007B6754" w:rsidRDefault="007B6754" w:rsidP="001C32B2">
      <w:pPr>
        <w:ind w:left="1440" w:hanging="1440"/>
        <w:rPr>
          <w:rFonts w:cstheme="minorHAnsi"/>
          <w:color w:val="FF0000"/>
        </w:rPr>
      </w:pPr>
      <w:r w:rsidRPr="00D07E43">
        <w:rPr>
          <w:rFonts w:cstheme="minorHAnsi"/>
          <w:color w:val="FF0000"/>
          <w:highlight w:val="yellow"/>
        </w:rPr>
        <w:t>*check supplier invoices for in progress at the time we roll to close in progress. We had to cancel quite a few (36)-FY2</w:t>
      </w:r>
      <w:r w:rsidR="00D07E43" w:rsidRPr="00D07E43">
        <w:rPr>
          <w:rFonts w:cstheme="minorHAnsi"/>
          <w:color w:val="FF0000"/>
          <w:highlight w:val="yellow"/>
        </w:rPr>
        <w:t>5</w:t>
      </w:r>
    </w:p>
    <w:p w14:paraId="035EF8A6" w14:textId="18E1DCA5" w:rsidR="00BF7D43" w:rsidRPr="00687B35" w:rsidRDefault="00BF7D43" w:rsidP="00BF7D43">
      <w:pPr>
        <w:rPr>
          <w:rFonts w:cstheme="minorHAnsi"/>
        </w:rPr>
      </w:pPr>
      <w:r w:rsidRPr="00687B35">
        <w:rPr>
          <w:rFonts w:cstheme="minorHAnsi"/>
        </w:rPr>
        <w:t>The following dates have been established for the 202</w:t>
      </w:r>
      <w:r w:rsidR="00127FC5">
        <w:rPr>
          <w:rFonts w:cstheme="minorHAnsi"/>
        </w:rPr>
        <w:t>6</w:t>
      </w:r>
      <w:r w:rsidRPr="00687B35">
        <w:rPr>
          <w:rFonts w:cstheme="minorHAnsi"/>
        </w:rPr>
        <w:t xml:space="preserve"> fiscal year end cutoff and 202</w:t>
      </w:r>
      <w:r w:rsidR="00127FC5">
        <w:rPr>
          <w:rFonts w:cstheme="minorHAnsi"/>
        </w:rPr>
        <w:t>7</w:t>
      </w:r>
      <w:r w:rsidRPr="00687B35">
        <w:rPr>
          <w:rFonts w:cstheme="minorHAnsi"/>
        </w:rPr>
        <w:t xml:space="preserve"> budget development timeline. This memo and other more descriptive memoranda which may affect your departments are available online at the following addresses:</w:t>
      </w:r>
    </w:p>
    <w:p w14:paraId="05775F0C" w14:textId="0D87CE41" w:rsidR="00BF7D43" w:rsidRPr="00687B35" w:rsidRDefault="00BF7D43" w:rsidP="00BF7D43">
      <w:pPr>
        <w:rPr>
          <w:rFonts w:cstheme="minorHAnsi"/>
        </w:rPr>
      </w:pPr>
      <w:hyperlink r:id="rId8" w:history="1">
        <w:r w:rsidRPr="00687B35">
          <w:rPr>
            <w:rStyle w:val="Hyperlink"/>
            <w:rFonts w:cstheme="minorHAnsi"/>
          </w:rPr>
          <w:t>https://genacct.wsu.edu/whats-new/</w:t>
        </w:r>
      </w:hyperlink>
    </w:p>
    <w:p w14:paraId="75D02242" w14:textId="3674D8C8" w:rsidR="00BF7D43" w:rsidRPr="00687B35" w:rsidRDefault="009A046F" w:rsidP="00BF7D43">
      <w:pPr>
        <w:rPr>
          <w:rFonts w:cstheme="minorHAnsi"/>
        </w:rPr>
      </w:pPr>
      <w:hyperlink r:id="rId9" w:history="1">
        <w:r w:rsidRPr="00C116F6">
          <w:rPr>
            <w:rStyle w:val="Hyperlink"/>
            <w:rFonts w:cstheme="minorHAnsi"/>
          </w:rPr>
          <w:t>https://budget.wsu.edu/fy-2027-budget-development/</w:t>
        </w:r>
      </w:hyperlink>
    </w:p>
    <w:p w14:paraId="38B71A1C" w14:textId="36ACBAC8" w:rsidR="00BF7D43" w:rsidRPr="00687B35" w:rsidRDefault="00BF7D43" w:rsidP="00BF7D43">
      <w:pPr>
        <w:rPr>
          <w:rFonts w:cstheme="minorHAnsi"/>
        </w:rPr>
      </w:pPr>
      <w:r w:rsidRPr="00687B35">
        <w:rPr>
          <w:rFonts w:cstheme="minorHAnsi"/>
        </w:rPr>
        <w:t xml:space="preserve">Please note the dates indicated below are the cut-off dates for </w:t>
      </w:r>
      <w:r w:rsidRPr="00687B35">
        <w:rPr>
          <w:rFonts w:cstheme="minorHAnsi"/>
          <w:b/>
          <w:bCs/>
          <w:i/>
          <w:iCs/>
        </w:rPr>
        <w:t>final approval</w:t>
      </w:r>
      <w:r w:rsidRPr="00687B35">
        <w:rPr>
          <w:rFonts w:cstheme="minorHAnsi"/>
        </w:rPr>
        <w:t xml:space="preserve"> of the business processes. To ensure the correct posting to FY2</w:t>
      </w:r>
      <w:r w:rsidR="00127FC5">
        <w:rPr>
          <w:rFonts w:cstheme="minorHAnsi"/>
        </w:rPr>
        <w:t>6</w:t>
      </w:r>
      <w:r w:rsidRPr="00687B35">
        <w:rPr>
          <w:rFonts w:cstheme="minorHAnsi"/>
        </w:rPr>
        <w:t xml:space="preserve">, the transactions must complete the full business process before the </w:t>
      </w:r>
      <w:r w:rsidR="00CE7E26" w:rsidRPr="00687B35">
        <w:rPr>
          <w:rFonts w:cstheme="minorHAnsi"/>
        </w:rPr>
        <w:t xml:space="preserve">cut-off date. </w:t>
      </w:r>
      <w:r w:rsidR="00CE7E26" w:rsidRPr="00C8496F">
        <w:rPr>
          <w:rFonts w:cstheme="minorHAnsi"/>
          <w:b/>
          <w:bCs/>
        </w:rPr>
        <w:t xml:space="preserve">Transactions that need to </w:t>
      </w:r>
      <w:proofErr w:type="gramStart"/>
      <w:r w:rsidR="00CE7E26" w:rsidRPr="00C8496F">
        <w:rPr>
          <w:rFonts w:cstheme="minorHAnsi"/>
          <w:b/>
          <w:bCs/>
        </w:rPr>
        <w:t>post</w:t>
      </w:r>
      <w:proofErr w:type="gramEnd"/>
      <w:r w:rsidR="00CE7E26" w:rsidRPr="00C8496F">
        <w:rPr>
          <w:rFonts w:cstheme="minorHAnsi"/>
          <w:b/>
          <w:bCs/>
        </w:rPr>
        <w:t xml:space="preserve"> to FY2</w:t>
      </w:r>
      <w:r w:rsidR="00127FC5">
        <w:rPr>
          <w:rFonts w:cstheme="minorHAnsi"/>
          <w:b/>
          <w:bCs/>
        </w:rPr>
        <w:t>6</w:t>
      </w:r>
      <w:r w:rsidR="00CE7E26" w:rsidRPr="00C8496F">
        <w:rPr>
          <w:rFonts w:cstheme="minorHAnsi"/>
          <w:b/>
          <w:bCs/>
        </w:rPr>
        <w:t xml:space="preserve"> after 7/1/2</w:t>
      </w:r>
      <w:r w:rsidR="00127FC5">
        <w:rPr>
          <w:rFonts w:cstheme="minorHAnsi"/>
          <w:b/>
          <w:bCs/>
        </w:rPr>
        <w:t>6</w:t>
      </w:r>
      <w:r w:rsidR="00CE7E26" w:rsidRPr="00C8496F">
        <w:rPr>
          <w:rFonts w:cstheme="minorHAnsi"/>
          <w:b/>
          <w:bCs/>
        </w:rPr>
        <w:t xml:space="preserve"> require an accounting date of 6/30/2</w:t>
      </w:r>
      <w:r w:rsidR="00127FC5">
        <w:rPr>
          <w:rFonts w:cstheme="minorHAnsi"/>
          <w:b/>
          <w:bCs/>
        </w:rPr>
        <w:t>6</w:t>
      </w:r>
      <w:r w:rsidR="00CE7E26" w:rsidRPr="00C8496F">
        <w:rPr>
          <w:rFonts w:cstheme="minorHAnsi"/>
          <w:b/>
          <w:bCs/>
        </w:rPr>
        <w:t>.</w:t>
      </w:r>
    </w:p>
    <w:p w14:paraId="51D81AE0" w14:textId="2E0BEB4E" w:rsidR="00CE7E26" w:rsidRPr="00687B35" w:rsidRDefault="00CE7E26" w:rsidP="00BF7D43">
      <w:pPr>
        <w:rPr>
          <w:rFonts w:cstheme="minorHAnsi"/>
        </w:rPr>
      </w:pPr>
      <w:r w:rsidRPr="00687B35">
        <w:rPr>
          <w:rFonts w:cstheme="minorHAnsi"/>
          <w:b/>
          <w:bCs/>
          <w:u w:val="single"/>
        </w:rPr>
        <w:t>EXPENDITURES</w:t>
      </w:r>
    </w:p>
    <w:p w14:paraId="5D7FD59C" w14:textId="0582E503" w:rsidR="00CE7E26" w:rsidRPr="00687B35" w:rsidRDefault="00CE7E26" w:rsidP="00CE7E26">
      <w:pPr>
        <w:pStyle w:val="ListParagraph"/>
        <w:numPr>
          <w:ilvl w:val="0"/>
          <w:numId w:val="1"/>
        </w:numPr>
        <w:rPr>
          <w:rFonts w:cstheme="minorHAnsi"/>
        </w:rPr>
      </w:pPr>
      <w:r w:rsidRPr="00687B35">
        <w:rPr>
          <w:rFonts w:cstheme="minorHAnsi"/>
          <w:b/>
          <w:bCs/>
        </w:rPr>
        <w:t>Payroll Costing Allocation</w:t>
      </w:r>
      <w:r w:rsidRPr="00687B35">
        <w:rPr>
          <w:rFonts w:cstheme="minorHAnsi"/>
        </w:rPr>
        <w:t xml:space="preserve"> transactions for </w:t>
      </w:r>
      <w:r w:rsidR="00885E9B">
        <w:rPr>
          <w:rFonts w:cstheme="minorHAnsi"/>
        </w:rPr>
        <w:t>FY2</w:t>
      </w:r>
      <w:r w:rsidR="00127FC5">
        <w:rPr>
          <w:rFonts w:cstheme="minorHAnsi"/>
        </w:rPr>
        <w:t>6</w:t>
      </w:r>
      <w:r w:rsidRPr="00687B35">
        <w:rPr>
          <w:rFonts w:cstheme="minorHAnsi"/>
        </w:rPr>
        <w:t xml:space="preserve"> must be fully approved by </w:t>
      </w:r>
      <w:r w:rsidRPr="00687B35">
        <w:rPr>
          <w:rFonts w:cstheme="minorHAnsi"/>
          <w:b/>
          <w:bCs/>
          <w:i/>
          <w:iCs/>
          <w:color w:val="C00000"/>
        </w:rPr>
        <w:t xml:space="preserve">5 PM on July </w:t>
      </w:r>
      <w:r w:rsidR="00236E18">
        <w:rPr>
          <w:rFonts w:cstheme="minorHAnsi"/>
          <w:b/>
          <w:bCs/>
          <w:i/>
          <w:iCs/>
          <w:color w:val="C00000"/>
        </w:rPr>
        <w:t>6</w:t>
      </w:r>
      <w:r w:rsidRPr="00687B35">
        <w:rPr>
          <w:rFonts w:cstheme="minorHAnsi"/>
          <w:b/>
          <w:bCs/>
          <w:i/>
          <w:iCs/>
          <w:color w:val="C00000"/>
        </w:rPr>
        <w:t>, 202</w:t>
      </w:r>
      <w:r w:rsidR="00127FC5">
        <w:rPr>
          <w:rFonts w:cstheme="minorHAnsi"/>
          <w:b/>
          <w:bCs/>
          <w:i/>
          <w:iCs/>
          <w:color w:val="C00000"/>
        </w:rPr>
        <w:t>6</w:t>
      </w:r>
      <w:r w:rsidR="00C8496F">
        <w:rPr>
          <w:rFonts w:cstheme="minorHAnsi"/>
          <w:b/>
          <w:bCs/>
          <w:i/>
          <w:iCs/>
          <w:color w:val="C00000"/>
        </w:rPr>
        <w:t>.</w:t>
      </w:r>
    </w:p>
    <w:p w14:paraId="7E3CA4FB" w14:textId="6DC5788D" w:rsidR="001B53E0" w:rsidRPr="00687B35" w:rsidRDefault="001B53E0" w:rsidP="00CE7E26">
      <w:pPr>
        <w:pStyle w:val="ListParagraph"/>
        <w:numPr>
          <w:ilvl w:val="0"/>
          <w:numId w:val="1"/>
        </w:numPr>
        <w:rPr>
          <w:rFonts w:cstheme="minorHAnsi"/>
        </w:rPr>
      </w:pPr>
      <w:r w:rsidRPr="00687B35">
        <w:rPr>
          <w:rFonts w:cstheme="minorHAnsi"/>
          <w:b/>
          <w:bCs/>
        </w:rPr>
        <w:t xml:space="preserve">Payroll Accounting Adjustments </w:t>
      </w:r>
      <w:r w:rsidRPr="00687B35">
        <w:rPr>
          <w:rFonts w:cstheme="minorHAnsi"/>
        </w:rPr>
        <w:t xml:space="preserve">for </w:t>
      </w:r>
      <w:r w:rsidR="00885E9B">
        <w:rPr>
          <w:rFonts w:cstheme="minorHAnsi"/>
        </w:rPr>
        <w:t>FY2</w:t>
      </w:r>
      <w:r w:rsidR="00127FC5">
        <w:rPr>
          <w:rFonts w:cstheme="minorHAnsi"/>
        </w:rPr>
        <w:t>6</w:t>
      </w:r>
      <w:r w:rsidRPr="00687B35">
        <w:rPr>
          <w:rFonts w:cstheme="minorHAnsi"/>
        </w:rPr>
        <w:t xml:space="preserve"> must be fully approved by </w:t>
      </w:r>
      <w:r w:rsidR="00163133">
        <w:rPr>
          <w:rFonts w:cstheme="minorHAnsi"/>
          <w:b/>
          <w:bCs/>
          <w:i/>
          <w:iCs/>
          <w:color w:val="C00000"/>
        </w:rPr>
        <w:t xml:space="preserve">July </w:t>
      </w:r>
      <w:r w:rsidR="00236E18">
        <w:rPr>
          <w:rFonts w:cstheme="minorHAnsi"/>
          <w:b/>
          <w:bCs/>
          <w:i/>
          <w:iCs/>
          <w:color w:val="C00000"/>
        </w:rPr>
        <w:t>8</w:t>
      </w:r>
      <w:r w:rsidRPr="00687B35">
        <w:rPr>
          <w:rFonts w:cstheme="minorHAnsi"/>
          <w:b/>
          <w:bCs/>
          <w:i/>
          <w:iCs/>
          <w:color w:val="C00000"/>
        </w:rPr>
        <w:t>, 202</w:t>
      </w:r>
      <w:r w:rsidR="00127FC5">
        <w:rPr>
          <w:rFonts w:cstheme="minorHAnsi"/>
          <w:b/>
          <w:bCs/>
          <w:i/>
          <w:iCs/>
          <w:color w:val="C00000"/>
        </w:rPr>
        <w:t>6</w:t>
      </w:r>
      <w:r w:rsidR="00C8496F">
        <w:rPr>
          <w:rFonts w:cstheme="minorHAnsi"/>
          <w:b/>
          <w:bCs/>
          <w:i/>
          <w:iCs/>
          <w:color w:val="C00000"/>
        </w:rPr>
        <w:t>.</w:t>
      </w:r>
    </w:p>
    <w:p w14:paraId="2852F7FA" w14:textId="79798098" w:rsidR="009D18E5" w:rsidRPr="00687B35" w:rsidRDefault="009D18E5" w:rsidP="00CE7E26">
      <w:pPr>
        <w:pStyle w:val="ListParagraph"/>
        <w:numPr>
          <w:ilvl w:val="0"/>
          <w:numId w:val="1"/>
        </w:numPr>
        <w:rPr>
          <w:rFonts w:cstheme="minorHAnsi"/>
        </w:rPr>
      </w:pPr>
      <w:r w:rsidRPr="00687B35">
        <w:rPr>
          <w:rFonts w:cstheme="minorHAnsi"/>
          <w:b/>
          <w:bCs/>
        </w:rPr>
        <w:t>Supplier Invoices for goods and services</w:t>
      </w:r>
      <w:r w:rsidR="009905B9" w:rsidRPr="00687B35">
        <w:rPr>
          <w:rFonts w:cstheme="minorHAnsi"/>
        </w:rPr>
        <w:t xml:space="preserve"> must be</w:t>
      </w:r>
      <w:r w:rsidRPr="00687B35">
        <w:rPr>
          <w:rFonts w:cstheme="minorHAnsi"/>
        </w:rPr>
        <w:t xml:space="preserve"> submit</w:t>
      </w:r>
      <w:r w:rsidR="009905B9" w:rsidRPr="00687B35">
        <w:rPr>
          <w:rFonts w:cstheme="minorHAnsi"/>
        </w:rPr>
        <w:t>ted</w:t>
      </w:r>
      <w:r w:rsidRPr="00687B35">
        <w:rPr>
          <w:rFonts w:cstheme="minorHAnsi"/>
        </w:rPr>
        <w:t xml:space="preserve"> by </w:t>
      </w:r>
      <w:r w:rsidR="00DD72CA" w:rsidRPr="0079159D">
        <w:rPr>
          <w:rFonts w:cstheme="minorHAnsi"/>
          <w:b/>
          <w:bCs/>
          <w:i/>
          <w:iCs/>
          <w:color w:val="C00000"/>
        </w:rPr>
        <w:t>Thursday</w:t>
      </w:r>
      <w:r w:rsidRPr="0079159D">
        <w:rPr>
          <w:rFonts w:cstheme="minorHAnsi"/>
          <w:b/>
          <w:bCs/>
          <w:i/>
          <w:iCs/>
          <w:color w:val="C00000"/>
        </w:rPr>
        <w:t>,</w:t>
      </w:r>
      <w:r w:rsidRPr="00687B35">
        <w:rPr>
          <w:rFonts w:cstheme="minorHAnsi"/>
          <w:b/>
          <w:bCs/>
          <w:i/>
          <w:iCs/>
          <w:color w:val="C00000"/>
        </w:rPr>
        <w:t xml:space="preserve"> </w:t>
      </w:r>
      <w:r w:rsidR="00163133">
        <w:rPr>
          <w:rFonts w:cstheme="minorHAnsi"/>
          <w:b/>
          <w:bCs/>
          <w:i/>
          <w:iCs/>
          <w:color w:val="C00000"/>
        </w:rPr>
        <w:t>June 18</w:t>
      </w:r>
      <w:r w:rsidRPr="00687B35">
        <w:rPr>
          <w:rFonts w:cstheme="minorHAnsi"/>
          <w:b/>
          <w:bCs/>
          <w:i/>
          <w:iCs/>
          <w:color w:val="C00000"/>
        </w:rPr>
        <w:t xml:space="preserve">, </w:t>
      </w:r>
      <w:r w:rsidR="00687B35" w:rsidRPr="00687B35">
        <w:rPr>
          <w:rFonts w:cstheme="minorHAnsi"/>
          <w:b/>
          <w:bCs/>
          <w:i/>
          <w:iCs/>
          <w:color w:val="C00000"/>
        </w:rPr>
        <w:t>202</w:t>
      </w:r>
      <w:r w:rsidR="00127FC5">
        <w:rPr>
          <w:rFonts w:cstheme="minorHAnsi"/>
          <w:b/>
          <w:bCs/>
          <w:i/>
          <w:iCs/>
          <w:color w:val="C00000"/>
        </w:rPr>
        <w:t>6</w:t>
      </w:r>
      <w:r w:rsidR="00687B35" w:rsidRPr="00687B35">
        <w:rPr>
          <w:rFonts w:cstheme="minorHAnsi"/>
          <w:b/>
          <w:bCs/>
          <w:i/>
          <w:iCs/>
          <w:color w:val="C00000"/>
        </w:rPr>
        <w:t>,</w:t>
      </w:r>
      <w:r w:rsidRPr="00687B35">
        <w:rPr>
          <w:rFonts w:cstheme="minorHAnsi"/>
          <w:color w:val="C00000"/>
        </w:rPr>
        <w:t xml:space="preserve"> </w:t>
      </w:r>
      <w:r w:rsidRPr="00687B35">
        <w:rPr>
          <w:rFonts w:cstheme="minorHAnsi"/>
        </w:rPr>
        <w:t xml:space="preserve">for priority posting to </w:t>
      </w:r>
      <w:r w:rsidR="00885E9B">
        <w:rPr>
          <w:rFonts w:cstheme="minorHAnsi"/>
        </w:rPr>
        <w:t>FY2</w:t>
      </w:r>
      <w:r w:rsidR="00127FC5">
        <w:rPr>
          <w:rFonts w:cstheme="minorHAnsi"/>
        </w:rPr>
        <w:t>6</w:t>
      </w:r>
      <w:r w:rsidR="00C8496F">
        <w:rPr>
          <w:rFonts w:cstheme="minorHAnsi"/>
        </w:rPr>
        <w:t>.</w:t>
      </w:r>
    </w:p>
    <w:p w14:paraId="3EEF6177" w14:textId="77777777" w:rsidR="002C7A6D" w:rsidRDefault="005B609B" w:rsidP="00CE7E26">
      <w:pPr>
        <w:pStyle w:val="ListParagraph"/>
        <w:numPr>
          <w:ilvl w:val="0"/>
          <w:numId w:val="1"/>
        </w:numPr>
        <w:rPr>
          <w:rFonts w:cstheme="minorHAnsi"/>
        </w:rPr>
      </w:pPr>
      <w:r w:rsidRPr="00687B35">
        <w:rPr>
          <w:rFonts w:cstheme="minorHAnsi"/>
          <w:b/>
          <w:bCs/>
        </w:rPr>
        <w:t>All supplier invoices for goods and services</w:t>
      </w:r>
      <w:r w:rsidRPr="00687B35">
        <w:rPr>
          <w:rFonts w:cstheme="minorHAnsi"/>
        </w:rPr>
        <w:t xml:space="preserve"> received on or before </w:t>
      </w:r>
      <w:r w:rsidR="00163133">
        <w:rPr>
          <w:rFonts w:cstheme="minorHAnsi"/>
        </w:rPr>
        <w:t>Tuesday</w:t>
      </w:r>
      <w:r w:rsidRPr="00687B35">
        <w:rPr>
          <w:rFonts w:cstheme="minorHAnsi"/>
        </w:rPr>
        <w:t xml:space="preserve">, June </w:t>
      </w:r>
      <w:r w:rsidR="00885E9B">
        <w:rPr>
          <w:rFonts w:cstheme="minorHAnsi"/>
        </w:rPr>
        <w:t>30</w:t>
      </w:r>
      <w:r w:rsidRPr="00687B35">
        <w:rPr>
          <w:rFonts w:cstheme="minorHAnsi"/>
        </w:rPr>
        <w:t xml:space="preserve">, </w:t>
      </w:r>
      <w:r w:rsidR="00127FC5">
        <w:rPr>
          <w:rFonts w:cstheme="minorHAnsi"/>
        </w:rPr>
        <w:t>2026</w:t>
      </w:r>
      <w:r w:rsidRPr="00687B35">
        <w:rPr>
          <w:rFonts w:cstheme="minorHAnsi"/>
        </w:rPr>
        <w:t xml:space="preserve">, will continue to be processed through </w:t>
      </w:r>
      <w:r w:rsidR="00236E18">
        <w:rPr>
          <w:rFonts w:cstheme="minorHAnsi"/>
          <w:b/>
          <w:bCs/>
          <w:i/>
          <w:iCs/>
          <w:color w:val="C00000"/>
        </w:rPr>
        <w:t>Wednesday, July 8,</w:t>
      </w:r>
      <w:r w:rsidR="00DF5991" w:rsidRPr="00687B35">
        <w:rPr>
          <w:rFonts w:cstheme="minorHAnsi"/>
          <w:b/>
          <w:bCs/>
          <w:i/>
          <w:iCs/>
          <w:color w:val="C00000"/>
        </w:rPr>
        <w:t xml:space="preserve"> </w:t>
      </w:r>
      <w:r w:rsidR="00127FC5">
        <w:rPr>
          <w:rFonts w:cstheme="minorHAnsi"/>
          <w:b/>
          <w:bCs/>
          <w:i/>
          <w:iCs/>
          <w:color w:val="C00000"/>
        </w:rPr>
        <w:t>2026</w:t>
      </w:r>
      <w:r w:rsidRPr="00687B35">
        <w:rPr>
          <w:rFonts w:cstheme="minorHAnsi"/>
        </w:rPr>
        <w:t xml:space="preserve">, based on materiality. </w:t>
      </w:r>
    </w:p>
    <w:p w14:paraId="3FBE4CD6" w14:textId="79693102" w:rsidR="002C7A6D" w:rsidRPr="002C7A6D" w:rsidRDefault="002C7A6D" w:rsidP="002C7A6D">
      <w:pPr>
        <w:pStyle w:val="ListParagraph"/>
        <w:numPr>
          <w:ilvl w:val="1"/>
          <w:numId w:val="1"/>
        </w:numPr>
        <w:rPr>
          <w:rFonts w:cstheme="minorHAnsi"/>
          <w:color w:val="2E74B5" w:themeColor="accent5" w:themeShade="BF"/>
        </w:rPr>
      </w:pPr>
      <w:r w:rsidRPr="002C7A6D">
        <w:rPr>
          <w:rFonts w:cstheme="minorHAnsi"/>
          <w:color w:val="2E74B5" w:themeColor="accent5" w:themeShade="BF"/>
        </w:rPr>
        <w:t>All supplier invoices must be fully approved by 5 pm PST on July 8, 2026. Any in progress supplier invoices will be cancelled after 5 pm PST.</w:t>
      </w:r>
    </w:p>
    <w:p w14:paraId="4858027D" w14:textId="2201F26F" w:rsidR="005B609B" w:rsidRPr="00687B35" w:rsidRDefault="005B609B" w:rsidP="002C7A6D">
      <w:pPr>
        <w:pStyle w:val="ListParagraph"/>
        <w:numPr>
          <w:ilvl w:val="1"/>
          <w:numId w:val="1"/>
        </w:numPr>
        <w:rPr>
          <w:rFonts w:cstheme="minorHAnsi"/>
        </w:rPr>
      </w:pPr>
      <w:r w:rsidRPr="00687B35">
        <w:rPr>
          <w:rFonts w:cstheme="minorHAnsi"/>
        </w:rPr>
        <w:t xml:space="preserve">Supplier invoices for goods and services received after July 1, </w:t>
      </w:r>
      <w:r w:rsidR="00127FC5">
        <w:rPr>
          <w:rFonts w:cstheme="minorHAnsi"/>
        </w:rPr>
        <w:t>2026</w:t>
      </w:r>
      <w:r w:rsidRPr="00687B35">
        <w:rPr>
          <w:rFonts w:cstheme="minorHAnsi"/>
        </w:rPr>
        <w:t xml:space="preserve">, will be processed in </w:t>
      </w:r>
      <w:r w:rsidRPr="00F34FF1">
        <w:rPr>
          <w:rFonts w:cstheme="minorHAnsi"/>
          <w:color w:val="2F5496" w:themeColor="accent1" w:themeShade="BF"/>
        </w:rPr>
        <w:t>FY2</w:t>
      </w:r>
      <w:r w:rsidR="00C11E7B">
        <w:rPr>
          <w:rFonts w:cstheme="minorHAnsi"/>
          <w:color w:val="2F5496" w:themeColor="accent1" w:themeShade="BF"/>
        </w:rPr>
        <w:t>7</w:t>
      </w:r>
      <w:r w:rsidRPr="00687B35">
        <w:rPr>
          <w:rFonts w:cstheme="minorHAnsi"/>
        </w:rPr>
        <w:t xml:space="preserve">after </w:t>
      </w:r>
      <w:proofErr w:type="spellStart"/>
      <w:r w:rsidRPr="00687B35">
        <w:rPr>
          <w:rFonts w:cstheme="minorHAnsi"/>
        </w:rPr>
        <w:t>year end</w:t>
      </w:r>
      <w:proofErr w:type="spellEnd"/>
      <w:r w:rsidRPr="00687B35">
        <w:rPr>
          <w:rFonts w:cstheme="minorHAnsi"/>
        </w:rPr>
        <w:t xml:space="preserve"> close.</w:t>
      </w:r>
    </w:p>
    <w:p w14:paraId="441E1726" w14:textId="5344C4F7" w:rsidR="009D18E5" w:rsidRPr="00687B35" w:rsidRDefault="005B609B" w:rsidP="00CE7E26">
      <w:pPr>
        <w:pStyle w:val="ListParagraph"/>
        <w:numPr>
          <w:ilvl w:val="0"/>
          <w:numId w:val="1"/>
        </w:numPr>
        <w:rPr>
          <w:rFonts w:cstheme="minorHAnsi"/>
        </w:rPr>
      </w:pPr>
      <w:r w:rsidRPr="00687B35">
        <w:rPr>
          <w:rFonts w:cstheme="minorHAnsi"/>
          <w:b/>
          <w:bCs/>
        </w:rPr>
        <w:t>S</w:t>
      </w:r>
      <w:r w:rsidR="009B5A3D" w:rsidRPr="00687B35">
        <w:rPr>
          <w:rFonts w:cstheme="minorHAnsi"/>
          <w:b/>
          <w:bCs/>
        </w:rPr>
        <w:t>upplier invoices from subcontractors</w:t>
      </w:r>
      <w:r w:rsidR="009B5A3D" w:rsidRPr="00687B35">
        <w:rPr>
          <w:rFonts w:cstheme="minorHAnsi"/>
        </w:rPr>
        <w:t xml:space="preserve"> with grant worktags must be submitted to Sponsored Program Services by </w:t>
      </w:r>
      <w:r w:rsidR="009B5A3D" w:rsidRPr="00687B35">
        <w:rPr>
          <w:rFonts w:cstheme="minorHAnsi"/>
          <w:b/>
          <w:bCs/>
          <w:i/>
          <w:iCs/>
          <w:color w:val="C00000"/>
        </w:rPr>
        <w:t xml:space="preserve">Friday, </w:t>
      </w:r>
      <w:r w:rsidR="00163133">
        <w:rPr>
          <w:rFonts w:cstheme="minorHAnsi"/>
          <w:b/>
          <w:bCs/>
          <w:i/>
          <w:iCs/>
          <w:color w:val="C00000"/>
        </w:rPr>
        <w:t>June 5</w:t>
      </w:r>
      <w:r w:rsidR="009B5A3D" w:rsidRPr="00687B35">
        <w:rPr>
          <w:rFonts w:cstheme="minorHAnsi"/>
          <w:b/>
          <w:bCs/>
          <w:i/>
          <w:iCs/>
          <w:color w:val="C00000"/>
        </w:rPr>
        <w:t xml:space="preserve">, </w:t>
      </w:r>
      <w:r w:rsidR="00127FC5">
        <w:rPr>
          <w:rFonts w:cstheme="minorHAnsi"/>
          <w:b/>
          <w:bCs/>
          <w:i/>
          <w:iCs/>
          <w:color w:val="C00000"/>
        </w:rPr>
        <w:t>2026</w:t>
      </w:r>
      <w:r w:rsidR="009B5A3D" w:rsidRPr="00687B35">
        <w:rPr>
          <w:rFonts w:cstheme="minorHAnsi"/>
        </w:rPr>
        <w:t xml:space="preserve">, for </w:t>
      </w:r>
      <w:r w:rsidR="00885E9B">
        <w:rPr>
          <w:rFonts w:cstheme="minorHAnsi"/>
        </w:rPr>
        <w:t>FY2</w:t>
      </w:r>
      <w:r w:rsidR="00127FC5">
        <w:rPr>
          <w:rFonts w:cstheme="minorHAnsi"/>
        </w:rPr>
        <w:t>6</w:t>
      </w:r>
      <w:r w:rsidR="009B5A3D" w:rsidRPr="00687B35">
        <w:rPr>
          <w:rFonts w:cstheme="minorHAnsi"/>
        </w:rPr>
        <w:t xml:space="preserve"> posting.</w:t>
      </w:r>
    </w:p>
    <w:p w14:paraId="43EB86AF" w14:textId="0C4E151B" w:rsidR="009B5A3D" w:rsidRPr="00687B35" w:rsidRDefault="009B5A3D" w:rsidP="00CE7E26">
      <w:pPr>
        <w:pStyle w:val="ListParagraph"/>
        <w:numPr>
          <w:ilvl w:val="0"/>
          <w:numId w:val="1"/>
        </w:numPr>
        <w:rPr>
          <w:rFonts w:cstheme="minorHAnsi"/>
        </w:rPr>
      </w:pPr>
      <w:r w:rsidRPr="00687B35">
        <w:rPr>
          <w:rFonts w:cstheme="minorHAnsi"/>
        </w:rPr>
        <w:t>Please promptly receipt all goods in Workday for purchase orders when they arrive.</w:t>
      </w:r>
    </w:p>
    <w:p w14:paraId="662004A6" w14:textId="336452DC" w:rsidR="009B5A3D" w:rsidRPr="00687B35" w:rsidRDefault="009B5A3D" w:rsidP="00CE7E26">
      <w:pPr>
        <w:pStyle w:val="ListParagraph"/>
        <w:numPr>
          <w:ilvl w:val="0"/>
          <w:numId w:val="1"/>
        </w:numPr>
        <w:rPr>
          <w:rFonts w:cstheme="minorHAnsi"/>
        </w:rPr>
      </w:pPr>
      <w:r w:rsidRPr="00687B35">
        <w:rPr>
          <w:rFonts w:cstheme="minorHAnsi"/>
          <w:b/>
          <w:bCs/>
        </w:rPr>
        <w:t>Receipt Accrual</w:t>
      </w:r>
      <w:r w:rsidR="009905B9" w:rsidRPr="00687B35">
        <w:rPr>
          <w:rFonts w:cstheme="minorHAnsi"/>
        </w:rPr>
        <w:t>: G</w:t>
      </w:r>
      <w:r w:rsidRPr="00687B35">
        <w:rPr>
          <w:rFonts w:cstheme="minorHAnsi"/>
        </w:rPr>
        <w:t xml:space="preserve">oods or services received for a purchase order prior to </w:t>
      </w:r>
      <w:r w:rsidR="00885E9B">
        <w:rPr>
          <w:rFonts w:cstheme="minorHAnsi"/>
        </w:rPr>
        <w:t xml:space="preserve">June 30, </w:t>
      </w:r>
      <w:r w:rsidR="00127FC5">
        <w:rPr>
          <w:rFonts w:cstheme="minorHAnsi"/>
        </w:rPr>
        <w:t>2026</w:t>
      </w:r>
      <w:r w:rsidRPr="00687B35">
        <w:rPr>
          <w:rFonts w:cstheme="minorHAnsi"/>
        </w:rPr>
        <w:t>, need to be receipted in the Workday system. Purchase order lines received but not invoice</w:t>
      </w:r>
      <w:r w:rsidR="009905B9" w:rsidRPr="00687B35">
        <w:rPr>
          <w:rFonts w:cstheme="minorHAnsi"/>
        </w:rPr>
        <w:t>d</w:t>
      </w:r>
      <w:r w:rsidRPr="00687B35">
        <w:rPr>
          <w:rFonts w:cstheme="minorHAnsi"/>
        </w:rPr>
        <w:t xml:space="preserve"> will be recorded as an expense in </w:t>
      </w:r>
      <w:r w:rsidR="00885E9B">
        <w:rPr>
          <w:rFonts w:cstheme="minorHAnsi"/>
        </w:rPr>
        <w:t>FY2</w:t>
      </w:r>
      <w:r w:rsidR="00127FC5">
        <w:rPr>
          <w:rFonts w:cstheme="minorHAnsi"/>
        </w:rPr>
        <w:t>6</w:t>
      </w:r>
      <w:r w:rsidRPr="00687B35">
        <w:rPr>
          <w:rFonts w:cstheme="minorHAnsi"/>
        </w:rPr>
        <w:t xml:space="preserve"> and reversed in </w:t>
      </w:r>
      <w:r w:rsidRPr="00F34FF1">
        <w:rPr>
          <w:rFonts w:cstheme="minorHAnsi"/>
          <w:color w:val="2F5496" w:themeColor="accent1" w:themeShade="BF"/>
        </w:rPr>
        <w:t>FY2</w:t>
      </w:r>
      <w:r w:rsidR="00127FC5">
        <w:rPr>
          <w:rFonts w:cstheme="minorHAnsi"/>
          <w:color w:val="2F5496" w:themeColor="accent1" w:themeShade="BF"/>
        </w:rPr>
        <w:t>7</w:t>
      </w:r>
      <w:r w:rsidRPr="00687B35">
        <w:rPr>
          <w:rFonts w:cstheme="minorHAnsi"/>
        </w:rPr>
        <w:t xml:space="preserve">. This will </w:t>
      </w:r>
      <w:proofErr w:type="gramStart"/>
      <w:r w:rsidRPr="00687B35">
        <w:rPr>
          <w:rFonts w:cstheme="minorHAnsi"/>
        </w:rPr>
        <w:t>post</w:t>
      </w:r>
      <w:proofErr w:type="gramEnd"/>
      <w:r w:rsidRPr="00687B35">
        <w:rPr>
          <w:rFonts w:cstheme="minorHAnsi"/>
        </w:rPr>
        <w:t xml:space="preserve"> at close of business on </w:t>
      </w:r>
      <w:r w:rsidR="00163133">
        <w:rPr>
          <w:rFonts w:cstheme="minorHAnsi"/>
          <w:b/>
          <w:bCs/>
          <w:i/>
          <w:iCs/>
          <w:color w:val="C00000"/>
        </w:rPr>
        <w:t xml:space="preserve">July </w:t>
      </w:r>
      <w:r w:rsidR="00236E18">
        <w:rPr>
          <w:rFonts w:cstheme="minorHAnsi"/>
          <w:b/>
          <w:bCs/>
          <w:i/>
          <w:iCs/>
          <w:color w:val="C00000"/>
        </w:rPr>
        <w:t>8</w:t>
      </w:r>
      <w:r w:rsidRPr="00687B35">
        <w:rPr>
          <w:rFonts w:cstheme="minorHAnsi"/>
          <w:b/>
          <w:bCs/>
          <w:i/>
          <w:iCs/>
          <w:color w:val="C00000"/>
        </w:rPr>
        <w:t xml:space="preserve">, </w:t>
      </w:r>
      <w:r w:rsidR="00127FC5">
        <w:rPr>
          <w:rFonts w:cstheme="minorHAnsi"/>
          <w:b/>
          <w:bCs/>
          <w:i/>
          <w:iCs/>
          <w:color w:val="C00000"/>
        </w:rPr>
        <w:t>2026</w:t>
      </w:r>
      <w:r w:rsidRPr="00687B35">
        <w:rPr>
          <w:rFonts w:cstheme="minorHAnsi"/>
        </w:rPr>
        <w:t>.</w:t>
      </w:r>
    </w:p>
    <w:p w14:paraId="4B056AC1" w14:textId="49B43F92" w:rsidR="009B5A3D" w:rsidRPr="00687B35" w:rsidRDefault="009B5A3D" w:rsidP="00CE7E26">
      <w:pPr>
        <w:pStyle w:val="ListParagraph"/>
        <w:numPr>
          <w:ilvl w:val="0"/>
          <w:numId w:val="1"/>
        </w:numPr>
        <w:rPr>
          <w:rFonts w:cstheme="minorHAnsi"/>
        </w:rPr>
      </w:pPr>
      <w:r w:rsidRPr="00687B35">
        <w:rPr>
          <w:rFonts w:cstheme="minorHAnsi"/>
          <w:b/>
          <w:bCs/>
        </w:rPr>
        <w:t>All manual journals and accounting adjustments</w:t>
      </w:r>
      <w:r w:rsidRPr="00687B35">
        <w:rPr>
          <w:rFonts w:cstheme="minorHAnsi"/>
        </w:rPr>
        <w:t xml:space="preserve"> for </w:t>
      </w:r>
      <w:r w:rsidR="00885E9B">
        <w:rPr>
          <w:rFonts w:cstheme="minorHAnsi"/>
        </w:rPr>
        <w:t>FY2</w:t>
      </w:r>
      <w:r w:rsidR="00127FC5">
        <w:rPr>
          <w:rFonts w:cstheme="minorHAnsi"/>
        </w:rPr>
        <w:t>6</w:t>
      </w:r>
      <w:r w:rsidRPr="00687B35">
        <w:rPr>
          <w:rFonts w:cstheme="minorHAnsi"/>
        </w:rPr>
        <w:t xml:space="preserve"> must be fully approved by </w:t>
      </w:r>
      <w:r w:rsidR="00163133">
        <w:rPr>
          <w:rFonts w:cstheme="minorHAnsi"/>
          <w:b/>
          <w:bCs/>
          <w:i/>
          <w:iCs/>
          <w:color w:val="C00000"/>
        </w:rPr>
        <w:t xml:space="preserve">July </w:t>
      </w:r>
      <w:r w:rsidR="00236E18">
        <w:rPr>
          <w:rFonts w:cstheme="minorHAnsi"/>
          <w:b/>
          <w:bCs/>
          <w:i/>
          <w:iCs/>
          <w:color w:val="C00000"/>
        </w:rPr>
        <w:t>8</w:t>
      </w:r>
      <w:r w:rsidRPr="00687B35">
        <w:rPr>
          <w:rFonts w:cstheme="minorHAnsi"/>
          <w:b/>
          <w:bCs/>
          <w:i/>
          <w:iCs/>
          <w:color w:val="C00000"/>
        </w:rPr>
        <w:t xml:space="preserve">, </w:t>
      </w:r>
      <w:r w:rsidR="00127FC5">
        <w:rPr>
          <w:rFonts w:cstheme="minorHAnsi"/>
          <w:b/>
          <w:bCs/>
          <w:i/>
          <w:iCs/>
          <w:color w:val="C00000"/>
        </w:rPr>
        <w:t>2026</w:t>
      </w:r>
      <w:r w:rsidRPr="00687B35">
        <w:rPr>
          <w:rFonts w:cstheme="minorHAnsi"/>
        </w:rPr>
        <w:t xml:space="preserve">. Please remember that some journals require multiple approval steps, and all steps </w:t>
      </w:r>
      <w:r w:rsidR="009905B9" w:rsidRPr="00687B35">
        <w:rPr>
          <w:rFonts w:cstheme="minorHAnsi"/>
        </w:rPr>
        <w:t>must be</w:t>
      </w:r>
      <w:r w:rsidRPr="00687B35">
        <w:rPr>
          <w:rFonts w:cstheme="minorHAnsi"/>
        </w:rPr>
        <w:t xml:space="preserve"> completed by </w:t>
      </w:r>
      <w:r w:rsidR="00163133">
        <w:rPr>
          <w:rFonts w:cstheme="minorHAnsi"/>
        </w:rPr>
        <w:t xml:space="preserve">July </w:t>
      </w:r>
      <w:r w:rsidR="00236E18">
        <w:rPr>
          <w:rFonts w:cstheme="minorHAnsi"/>
        </w:rPr>
        <w:t>8</w:t>
      </w:r>
      <w:r w:rsidRPr="00687B35">
        <w:rPr>
          <w:rFonts w:cstheme="minorHAnsi"/>
        </w:rPr>
        <w:t xml:space="preserve">, </w:t>
      </w:r>
      <w:r w:rsidR="00127FC5">
        <w:rPr>
          <w:rFonts w:cstheme="minorHAnsi"/>
        </w:rPr>
        <w:t>2026</w:t>
      </w:r>
      <w:r w:rsidRPr="00687B35">
        <w:rPr>
          <w:rFonts w:cstheme="minorHAnsi"/>
        </w:rPr>
        <w:t>.</w:t>
      </w:r>
    </w:p>
    <w:p w14:paraId="076BDF96" w14:textId="46131073" w:rsidR="000A3561" w:rsidRPr="00687B35" w:rsidRDefault="009B5A3D" w:rsidP="000A3561">
      <w:pPr>
        <w:pStyle w:val="ListParagraph"/>
        <w:numPr>
          <w:ilvl w:val="0"/>
          <w:numId w:val="1"/>
        </w:numPr>
        <w:rPr>
          <w:rFonts w:cstheme="minorHAnsi"/>
          <w:b/>
          <w:bCs/>
          <w:i/>
          <w:iCs/>
          <w:color w:val="C00000"/>
        </w:rPr>
      </w:pPr>
      <w:r w:rsidRPr="00687B35">
        <w:rPr>
          <w:rFonts w:cstheme="minorHAnsi"/>
          <w:b/>
          <w:bCs/>
        </w:rPr>
        <w:t xml:space="preserve">Manual journals and accounting adjustments </w:t>
      </w:r>
      <w:r w:rsidRPr="00687B35">
        <w:rPr>
          <w:rFonts w:cstheme="minorHAnsi"/>
        </w:rPr>
        <w:t xml:space="preserve">with </w:t>
      </w:r>
      <w:r w:rsidRPr="00687B35">
        <w:rPr>
          <w:rFonts w:cstheme="minorHAnsi"/>
          <w:b/>
          <w:bCs/>
        </w:rPr>
        <w:t>grant worktags</w:t>
      </w:r>
      <w:r w:rsidRPr="00687B35">
        <w:rPr>
          <w:rFonts w:cstheme="minorHAnsi"/>
        </w:rPr>
        <w:t xml:space="preserve"> for </w:t>
      </w:r>
      <w:r w:rsidR="00885E9B">
        <w:rPr>
          <w:rFonts w:cstheme="minorHAnsi"/>
        </w:rPr>
        <w:t>FY2</w:t>
      </w:r>
      <w:r w:rsidR="00127FC5">
        <w:rPr>
          <w:rFonts w:cstheme="minorHAnsi"/>
        </w:rPr>
        <w:t>6</w:t>
      </w:r>
      <w:r w:rsidRPr="00687B35">
        <w:rPr>
          <w:rFonts w:cstheme="minorHAnsi"/>
        </w:rPr>
        <w:t xml:space="preserve"> must be submitted by </w:t>
      </w:r>
      <w:r w:rsidRPr="00687B35">
        <w:rPr>
          <w:rFonts w:cstheme="minorHAnsi"/>
          <w:b/>
          <w:bCs/>
          <w:i/>
          <w:iCs/>
          <w:color w:val="C00000"/>
        </w:rPr>
        <w:t xml:space="preserve">Friday, </w:t>
      </w:r>
      <w:r w:rsidR="00163133">
        <w:rPr>
          <w:rFonts w:cstheme="minorHAnsi"/>
          <w:b/>
          <w:bCs/>
          <w:i/>
          <w:iCs/>
          <w:color w:val="C00000"/>
        </w:rPr>
        <w:t>June 5</w:t>
      </w:r>
      <w:r w:rsidRPr="00687B35">
        <w:rPr>
          <w:rFonts w:cstheme="minorHAnsi"/>
          <w:b/>
          <w:bCs/>
          <w:i/>
          <w:iCs/>
          <w:color w:val="C00000"/>
        </w:rPr>
        <w:t xml:space="preserve">, </w:t>
      </w:r>
      <w:r w:rsidR="00127FC5">
        <w:rPr>
          <w:rFonts w:cstheme="minorHAnsi"/>
          <w:b/>
          <w:bCs/>
          <w:i/>
          <w:iCs/>
          <w:color w:val="C00000"/>
        </w:rPr>
        <w:t>2026</w:t>
      </w:r>
      <w:r w:rsidRPr="00687B35">
        <w:rPr>
          <w:rFonts w:cstheme="minorHAnsi"/>
          <w:b/>
          <w:bCs/>
          <w:i/>
          <w:iCs/>
          <w:color w:val="C00000"/>
        </w:rPr>
        <w:t>.</w:t>
      </w:r>
    </w:p>
    <w:p w14:paraId="57770251" w14:textId="244A00A3" w:rsidR="00F57041" w:rsidRPr="00687B35" w:rsidRDefault="00F57041" w:rsidP="00F57041">
      <w:pPr>
        <w:pStyle w:val="ListParagraph"/>
        <w:numPr>
          <w:ilvl w:val="0"/>
          <w:numId w:val="1"/>
        </w:numPr>
        <w:rPr>
          <w:rFonts w:cstheme="minorHAnsi"/>
          <w:b/>
          <w:bCs/>
          <w:i/>
          <w:iCs/>
          <w:color w:val="C00000"/>
        </w:rPr>
      </w:pPr>
      <w:r>
        <w:rPr>
          <w:rFonts w:cstheme="minorHAnsi"/>
          <w:b/>
          <w:bCs/>
        </w:rPr>
        <w:lastRenderedPageBreak/>
        <w:t>Termed</w:t>
      </w:r>
      <w:r w:rsidRPr="00687B35">
        <w:rPr>
          <w:rFonts w:cstheme="minorHAnsi"/>
        </w:rPr>
        <w:t xml:space="preserve"> </w:t>
      </w:r>
      <w:r w:rsidRPr="00687B35">
        <w:rPr>
          <w:rFonts w:cstheme="minorHAnsi"/>
          <w:b/>
          <w:bCs/>
        </w:rPr>
        <w:t>grant</w:t>
      </w:r>
      <w:r>
        <w:rPr>
          <w:rFonts w:cstheme="minorHAnsi"/>
          <w:b/>
          <w:bCs/>
        </w:rPr>
        <w:t>s in overspent status</w:t>
      </w:r>
      <w:r w:rsidRPr="00687B35">
        <w:rPr>
          <w:rFonts w:cstheme="minorHAnsi"/>
        </w:rPr>
        <w:t xml:space="preserve"> must be </w:t>
      </w:r>
      <w:r>
        <w:rPr>
          <w:rFonts w:cstheme="minorHAnsi"/>
        </w:rPr>
        <w:t>cleared</w:t>
      </w:r>
      <w:r w:rsidRPr="00687B35">
        <w:rPr>
          <w:rFonts w:cstheme="minorHAnsi"/>
        </w:rPr>
        <w:t xml:space="preserve"> by </w:t>
      </w:r>
      <w:r w:rsidRPr="00687B35">
        <w:rPr>
          <w:rFonts w:cstheme="minorHAnsi"/>
          <w:b/>
          <w:bCs/>
          <w:i/>
          <w:iCs/>
          <w:color w:val="C00000"/>
        </w:rPr>
        <w:t xml:space="preserve">Friday, </w:t>
      </w:r>
      <w:r w:rsidR="00163133">
        <w:rPr>
          <w:rFonts w:cstheme="minorHAnsi"/>
          <w:b/>
          <w:bCs/>
          <w:i/>
          <w:iCs/>
          <w:color w:val="C00000"/>
        </w:rPr>
        <w:t>June 12</w:t>
      </w:r>
      <w:r w:rsidRPr="00687B35">
        <w:rPr>
          <w:rFonts w:cstheme="minorHAnsi"/>
          <w:b/>
          <w:bCs/>
          <w:i/>
          <w:iCs/>
          <w:color w:val="C00000"/>
        </w:rPr>
        <w:t xml:space="preserve">, </w:t>
      </w:r>
      <w:r w:rsidR="00127FC5">
        <w:rPr>
          <w:rFonts w:cstheme="minorHAnsi"/>
          <w:b/>
          <w:bCs/>
          <w:i/>
          <w:iCs/>
          <w:color w:val="C00000"/>
        </w:rPr>
        <w:t>2026</w:t>
      </w:r>
      <w:r w:rsidRPr="00687B35">
        <w:rPr>
          <w:rFonts w:cstheme="minorHAnsi"/>
          <w:b/>
          <w:bCs/>
          <w:i/>
          <w:iCs/>
          <w:color w:val="C00000"/>
        </w:rPr>
        <w:t>.</w:t>
      </w:r>
    </w:p>
    <w:p w14:paraId="6DF40AFD" w14:textId="3C9E9BDF" w:rsidR="00F57041" w:rsidRDefault="00F57041" w:rsidP="00C8496F">
      <w:pPr>
        <w:pStyle w:val="ListParagraph"/>
        <w:rPr>
          <w:rFonts w:cstheme="minorHAnsi"/>
        </w:rPr>
      </w:pPr>
    </w:p>
    <w:p w14:paraId="555386E4" w14:textId="3432F3AB" w:rsidR="000A3561" w:rsidRPr="00687B35" w:rsidRDefault="000A3561" w:rsidP="000A3561">
      <w:pPr>
        <w:pStyle w:val="ListParagraph"/>
        <w:numPr>
          <w:ilvl w:val="0"/>
          <w:numId w:val="1"/>
        </w:numPr>
        <w:rPr>
          <w:rFonts w:cstheme="minorHAnsi"/>
        </w:rPr>
      </w:pPr>
      <w:r w:rsidRPr="00687B35">
        <w:rPr>
          <w:rFonts w:cstheme="minorHAnsi"/>
        </w:rPr>
        <w:t xml:space="preserve">All </w:t>
      </w:r>
      <w:r w:rsidR="00885E9B">
        <w:rPr>
          <w:rFonts w:cstheme="minorHAnsi"/>
        </w:rPr>
        <w:t>FY2</w:t>
      </w:r>
      <w:r w:rsidR="00127FC5">
        <w:rPr>
          <w:rFonts w:cstheme="minorHAnsi"/>
        </w:rPr>
        <w:t>6</w:t>
      </w:r>
      <w:r w:rsidRPr="00687B35">
        <w:rPr>
          <w:rFonts w:cstheme="minorHAnsi"/>
        </w:rPr>
        <w:t xml:space="preserve"> </w:t>
      </w:r>
      <w:r w:rsidRPr="00687B35">
        <w:rPr>
          <w:rFonts w:cstheme="minorHAnsi"/>
          <w:b/>
          <w:bCs/>
        </w:rPr>
        <w:t>Pcard and CTA transactions</w:t>
      </w:r>
      <w:r w:rsidRPr="00687B35">
        <w:rPr>
          <w:rFonts w:cstheme="minorHAnsi"/>
        </w:rPr>
        <w:t xml:space="preserve"> must be verified by </w:t>
      </w:r>
      <w:r w:rsidR="00236E18">
        <w:rPr>
          <w:rFonts w:cstheme="minorHAnsi"/>
          <w:b/>
          <w:bCs/>
          <w:i/>
          <w:iCs/>
          <w:color w:val="C00000"/>
        </w:rPr>
        <w:t>Wednesday, July 8,</w:t>
      </w:r>
      <w:r w:rsidR="008D2E70">
        <w:rPr>
          <w:rFonts w:cstheme="minorHAnsi"/>
          <w:b/>
          <w:bCs/>
          <w:i/>
          <w:iCs/>
          <w:color w:val="C00000"/>
        </w:rPr>
        <w:t xml:space="preserve"> </w:t>
      </w:r>
      <w:r w:rsidR="00127FC5">
        <w:rPr>
          <w:rFonts w:cstheme="minorHAnsi"/>
          <w:b/>
          <w:bCs/>
          <w:i/>
          <w:iCs/>
          <w:color w:val="C00000"/>
        </w:rPr>
        <w:t>2026</w:t>
      </w:r>
      <w:r w:rsidRPr="00687B35">
        <w:rPr>
          <w:rFonts w:cstheme="minorHAnsi"/>
        </w:rPr>
        <w:t>. For instructions</w:t>
      </w:r>
      <w:r w:rsidR="009905B9" w:rsidRPr="00687B35">
        <w:rPr>
          <w:rFonts w:cstheme="minorHAnsi"/>
        </w:rPr>
        <w:t xml:space="preserve"> on how to ensure that a verification entered after 7/1/2</w:t>
      </w:r>
      <w:r w:rsidR="00127FC5">
        <w:rPr>
          <w:rFonts w:cstheme="minorHAnsi"/>
        </w:rPr>
        <w:t>6</w:t>
      </w:r>
      <w:r w:rsidR="009905B9" w:rsidRPr="00687B35">
        <w:rPr>
          <w:rFonts w:cstheme="minorHAnsi"/>
        </w:rPr>
        <w:t xml:space="preserve"> posts in</w:t>
      </w:r>
      <w:r w:rsidR="002C4A90">
        <w:rPr>
          <w:rFonts w:cstheme="minorHAnsi"/>
        </w:rPr>
        <w:t xml:space="preserve"> </w:t>
      </w:r>
      <w:r w:rsidR="00885E9B">
        <w:rPr>
          <w:rFonts w:cstheme="minorHAnsi"/>
        </w:rPr>
        <w:t>FY2</w:t>
      </w:r>
      <w:r w:rsidR="00127FC5">
        <w:rPr>
          <w:rFonts w:cstheme="minorHAnsi"/>
        </w:rPr>
        <w:t>6</w:t>
      </w:r>
      <w:r w:rsidRPr="00687B35">
        <w:rPr>
          <w:rFonts w:cstheme="minorHAnsi"/>
        </w:rPr>
        <w:t xml:space="preserve">, please see the Knowledge Base Article link </w:t>
      </w:r>
      <w:hyperlink r:id="rId10" w:history="1">
        <w:r w:rsidRPr="00C8496F">
          <w:rPr>
            <w:rStyle w:val="Hyperlink"/>
            <w:rFonts w:cstheme="minorHAnsi"/>
          </w:rPr>
          <w:t>“How to change the accounting period when verifying a Pcard Transaction”</w:t>
        </w:r>
      </w:hyperlink>
      <w:r w:rsidR="00C8496F">
        <w:rPr>
          <w:rFonts w:cstheme="minorHAnsi"/>
        </w:rPr>
        <w:t>.</w:t>
      </w:r>
    </w:p>
    <w:p w14:paraId="4E223AAA" w14:textId="15033858" w:rsidR="000A3561" w:rsidRPr="00687B35" w:rsidRDefault="000A3561" w:rsidP="00CE7E26">
      <w:pPr>
        <w:pStyle w:val="ListParagraph"/>
        <w:numPr>
          <w:ilvl w:val="0"/>
          <w:numId w:val="1"/>
        </w:numPr>
        <w:rPr>
          <w:rFonts w:cstheme="minorHAnsi"/>
        </w:rPr>
      </w:pPr>
      <w:r w:rsidRPr="00687B35">
        <w:rPr>
          <w:rFonts w:cstheme="minorHAnsi"/>
          <w:b/>
          <w:bCs/>
        </w:rPr>
        <w:t>Spend authorizations</w:t>
      </w:r>
      <w:r w:rsidRPr="00687B35">
        <w:rPr>
          <w:rFonts w:cstheme="minorHAnsi"/>
        </w:rPr>
        <w:t xml:space="preserve"> for </w:t>
      </w:r>
      <w:r w:rsidRPr="00687B35">
        <w:rPr>
          <w:rFonts w:cstheme="minorHAnsi"/>
          <w:b/>
          <w:bCs/>
        </w:rPr>
        <w:t>travel expenses</w:t>
      </w:r>
      <w:r w:rsidRPr="00687B35">
        <w:rPr>
          <w:rFonts w:cstheme="minorHAnsi"/>
        </w:rPr>
        <w:t xml:space="preserve"> on or after July 1, </w:t>
      </w:r>
      <w:r w:rsidR="00127FC5">
        <w:rPr>
          <w:rFonts w:cstheme="minorHAnsi"/>
        </w:rPr>
        <w:t>2026</w:t>
      </w:r>
      <w:r w:rsidR="00C8496F" w:rsidRPr="00687B35">
        <w:rPr>
          <w:rFonts w:cstheme="minorHAnsi"/>
        </w:rPr>
        <w:t>,</w:t>
      </w:r>
      <w:r w:rsidRPr="00687B35">
        <w:rPr>
          <w:rFonts w:cstheme="minorHAnsi"/>
        </w:rPr>
        <w:t xml:space="preserve"> that request cash advances prior to this date will be charged to the budget in the current fiscal year</w:t>
      </w:r>
      <w:r w:rsidR="002C4A90">
        <w:rPr>
          <w:rFonts w:cstheme="minorHAnsi"/>
        </w:rPr>
        <w:t>.</w:t>
      </w:r>
      <w:r w:rsidR="002C4A90" w:rsidRPr="00687B35">
        <w:rPr>
          <w:rFonts w:cstheme="minorHAnsi"/>
        </w:rPr>
        <w:t xml:space="preserve"> </w:t>
      </w:r>
    </w:p>
    <w:p w14:paraId="7C4028F7" w14:textId="02FDBE7F" w:rsidR="0052616F" w:rsidRPr="00687B35" w:rsidRDefault="000A3561" w:rsidP="0052616F">
      <w:pPr>
        <w:pStyle w:val="ListParagraph"/>
        <w:numPr>
          <w:ilvl w:val="0"/>
          <w:numId w:val="1"/>
        </w:numPr>
        <w:rPr>
          <w:rFonts w:cstheme="minorHAnsi"/>
        </w:rPr>
      </w:pPr>
      <w:r w:rsidRPr="00687B35">
        <w:rPr>
          <w:rFonts w:cstheme="minorHAnsi"/>
          <w:b/>
          <w:bCs/>
        </w:rPr>
        <w:t>Airline tickets</w:t>
      </w:r>
      <w:r w:rsidRPr="00687B35">
        <w:rPr>
          <w:rFonts w:cstheme="minorHAnsi"/>
        </w:rPr>
        <w:t xml:space="preserve"> purchased before July 1, </w:t>
      </w:r>
      <w:r w:rsidR="00127FC5">
        <w:rPr>
          <w:rFonts w:cstheme="minorHAnsi"/>
        </w:rPr>
        <w:t>2026</w:t>
      </w:r>
      <w:r w:rsidRPr="00687B35">
        <w:rPr>
          <w:rFonts w:cstheme="minorHAnsi"/>
        </w:rPr>
        <w:t>, for travel on or after 7/1/2</w:t>
      </w:r>
      <w:r w:rsidR="00127FC5">
        <w:rPr>
          <w:rFonts w:cstheme="minorHAnsi"/>
        </w:rPr>
        <w:t>6</w:t>
      </w:r>
      <w:r w:rsidRPr="00687B35">
        <w:rPr>
          <w:rFonts w:cstheme="minorHAnsi"/>
        </w:rPr>
        <w:t>, will be charged to the current fiscal year.</w:t>
      </w:r>
    </w:p>
    <w:p w14:paraId="520E22E7" w14:textId="66A69F3D" w:rsidR="000A3561" w:rsidRPr="00687B35" w:rsidRDefault="0052616F" w:rsidP="0052616F">
      <w:pPr>
        <w:pStyle w:val="ListParagraph"/>
        <w:numPr>
          <w:ilvl w:val="0"/>
          <w:numId w:val="1"/>
        </w:numPr>
        <w:rPr>
          <w:rFonts w:cstheme="minorHAnsi"/>
        </w:rPr>
      </w:pPr>
      <w:r w:rsidRPr="00687B35">
        <w:rPr>
          <w:rFonts w:cstheme="minorHAnsi"/>
          <w:b/>
          <w:bCs/>
          <w:i/>
          <w:iCs/>
          <w:color w:val="C00000"/>
        </w:rPr>
        <w:t>Final</w:t>
      </w:r>
      <w:r w:rsidRPr="00687B35">
        <w:rPr>
          <w:rFonts w:cstheme="minorHAnsi"/>
          <w:b/>
          <w:bCs/>
          <w:i/>
          <w:iCs/>
        </w:rPr>
        <w:t xml:space="preserve"> </w:t>
      </w:r>
      <w:r w:rsidRPr="00687B35">
        <w:rPr>
          <w:rFonts w:cstheme="minorHAnsi"/>
          <w:b/>
          <w:bCs/>
          <w:i/>
          <w:iCs/>
          <w:color w:val="C00000"/>
        </w:rPr>
        <w:t>adjustments via manual journals:</w:t>
      </w:r>
      <w:r w:rsidRPr="00687B35">
        <w:rPr>
          <w:rFonts w:cstheme="minorHAnsi"/>
          <w:i/>
          <w:iCs/>
          <w:color w:val="2F5496" w:themeColor="accent1" w:themeShade="BF"/>
        </w:rPr>
        <w:t xml:space="preserve"> </w:t>
      </w:r>
      <w:r w:rsidR="000A3561" w:rsidRPr="00687B35">
        <w:rPr>
          <w:rFonts w:cstheme="minorHAnsi"/>
          <w:i/>
          <w:iCs/>
        </w:rPr>
        <w:t xml:space="preserve">We will re-open </w:t>
      </w:r>
      <w:r w:rsidR="00687B35" w:rsidRPr="00687B35">
        <w:rPr>
          <w:rFonts w:cstheme="minorHAnsi"/>
          <w:i/>
          <w:iCs/>
        </w:rPr>
        <w:t xml:space="preserve">the month of </w:t>
      </w:r>
      <w:r w:rsidR="000A3561" w:rsidRPr="00687B35">
        <w:rPr>
          <w:rFonts w:cstheme="minorHAnsi"/>
          <w:i/>
          <w:iCs/>
        </w:rPr>
        <w:t xml:space="preserve">June on </w:t>
      </w:r>
      <w:r w:rsidR="00163133">
        <w:rPr>
          <w:rFonts w:cstheme="minorHAnsi"/>
          <w:i/>
          <w:iCs/>
        </w:rPr>
        <w:t xml:space="preserve">July </w:t>
      </w:r>
      <w:r w:rsidR="00F27969">
        <w:rPr>
          <w:rFonts w:cstheme="minorHAnsi"/>
          <w:i/>
          <w:iCs/>
        </w:rPr>
        <w:t>9</w:t>
      </w:r>
      <w:r w:rsidR="000A3561" w:rsidRPr="00687B35">
        <w:rPr>
          <w:rFonts w:cstheme="minorHAnsi"/>
          <w:i/>
          <w:iCs/>
        </w:rPr>
        <w:t xml:space="preserve">, </w:t>
      </w:r>
      <w:r w:rsidR="00127FC5">
        <w:rPr>
          <w:rFonts w:cstheme="minorHAnsi"/>
          <w:i/>
          <w:iCs/>
        </w:rPr>
        <w:t>2026</w:t>
      </w:r>
      <w:r w:rsidR="000A3561" w:rsidRPr="00687B35">
        <w:rPr>
          <w:rFonts w:cstheme="minorHAnsi"/>
          <w:i/>
          <w:iCs/>
        </w:rPr>
        <w:t xml:space="preserve">, to allow departments to make final adjustments via manual journals. Please remember some journals require multiple approval steps, and </w:t>
      </w:r>
      <w:r w:rsidR="000A3561" w:rsidRPr="00687B35">
        <w:rPr>
          <w:rFonts w:cstheme="minorHAnsi"/>
          <w:i/>
          <w:iCs/>
          <w:color w:val="C00000"/>
          <w:u w:val="single"/>
        </w:rPr>
        <w:t>all steps are required to be completed</w:t>
      </w:r>
      <w:r w:rsidR="000A3561" w:rsidRPr="00687B35">
        <w:rPr>
          <w:rFonts w:cstheme="minorHAnsi"/>
          <w:i/>
          <w:iCs/>
          <w:color w:val="C00000"/>
        </w:rPr>
        <w:t xml:space="preserve"> </w:t>
      </w:r>
      <w:r w:rsidR="000A3561" w:rsidRPr="00687B35">
        <w:rPr>
          <w:rFonts w:cstheme="minorHAnsi"/>
          <w:i/>
          <w:iCs/>
        </w:rPr>
        <w:t>by</w:t>
      </w:r>
      <w:r w:rsidR="000A3561" w:rsidRPr="00687B35">
        <w:rPr>
          <w:rFonts w:cstheme="minorHAnsi"/>
          <w:i/>
          <w:iCs/>
          <w:color w:val="2F5496" w:themeColor="accent1" w:themeShade="BF"/>
        </w:rPr>
        <w:t xml:space="preserve"> </w:t>
      </w:r>
      <w:r w:rsidR="000A3561" w:rsidRPr="00687B35">
        <w:rPr>
          <w:rFonts w:cstheme="minorHAnsi"/>
          <w:b/>
          <w:bCs/>
          <w:i/>
          <w:iCs/>
          <w:color w:val="C00000"/>
        </w:rPr>
        <w:t xml:space="preserve">[5 PM] on </w:t>
      </w:r>
      <w:r w:rsidR="00163133">
        <w:rPr>
          <w:rFonts w:cstheme="minorHAnsi"/>
          <w:b/>
          <w:bCs/>
          <w:i/>
          <w:iCs/>
          <w:color w:val="C00000"/>
        </w:rPr>
        <w:t xml:space="preserve">July </w:t>
      </w:r>
      <w:r w:rsidR="00F27969">
        <w:rPr>
          <w:rFonts w:cstheme="minorHAnsi"/>
          <w:b/>
          <w:bCs/>
          <w:i/>
          <w:iCs/>
          <w:color w:val="C00000"/>
        </w:rPr>
        <w:t>9</w:t>
      </w:r>
      <w:r w:rsidR="000A3561" w:rsidRPr="00687B35">
        <w:rPr>
          <w:rFonts w:cstheme="minorHAnsi"/>
          <w:b/>
          <w:bCs/>
          <w:i/>
          <w:iCs/>
          <w:color w:val="C00000"/>
          <w:vertAlign w:val="superscript"/>
        </w:rPr>
        <w:t>th</w:t>
      </w:r>
      <w:r w:rsidR="000A3561" w:rsidRPr="00687B35">
        <w:rPr>
          <w:rFonts w:cstheme="minorHAnsi"/>
          <w:i/>
          <w:iCs/>
        </w:rPr>
        <w:t>.</w:t>
      </w:r>
    </w:p>
    <w:p w14:paraId="59B878E5" w14:textId="45A51433" w:rsidR="003D0416" w:rsidRPr="00687B35" w:rsidRDefault="003D0416" w:rsidP="003D0416">
      <w:pPr>
        <w:rPr>
          <w:rFonts w:cstheme="minorHAnsi"/>
          <w:u w:val="single"/>
        </w:rPr>
      </w:pPr>
      <w:r w:rsidRPr="00687B35">
        <w:rPr>
          <w:rFonts w:cstheme="minorHAnsi"/>
          <w:b/>
          <w:bCs/>
          <w:u w:val="single"/>
        </w:rPr>
        <w:t>INTERNAL SERVICE DELIVERIES (ISD)</w:t>
      </w:r>
    </w:p>
    <w:p w14:paraId="6C23E8B2" w14:textId="3E5C013A" w:rsidR="003D0416" w:rsidRPr="00687B35" w:rsidRDefault="003D0416" w:rsidP="003D0416">
      <w:pPr>
        <w:pStyle w:val="ListParagraph"/>
        <w:numPr>
          <w:ilvl w:val="0"/>
          <w:numId w:val="2"/>
        </w:numPr>
        <w:rPr>
          <w:rFonts w:cstheme="minorHAnsi"/>
          <w:u w:val="single"/>
        </w:rPr>
      </w:pPr>
      <w:r w:rsidRPr="00687B35">
        <w:rPr>
          <w:rFonts w:cstheme="minorHAnsi"/>
          <w:b/>
          <w:bCs/>
        </w:rPr>
        <w:t>ISD’S</w:t>
      </w:r>
      <w:r w:rsidRPr="00687B35">
        <w:rPr>
          <w:rFonts w:cstheme="minorHAnsi"/>
        </w:rPr>
        <w:t xml:space="preserve"> </w:t>
      </w:r>
      <w:r w:rsidR="00687B35" w:rsidRPr="00687B35">
        <w:rPr>
          <w:rFonts w:cstheme="minorHAnsi"/>
        </w:rPr>
        <w:t>must be</w:t>
      </w:r>
      <w:r w:rsidRPr="00687B35">
        <w:rPr>
          <w:rFonts w:cstheme="minorHAnsi"/>
        </w:rPr>
        <w:t xml:space="preserve"> fully approved by </w:t>
      </w:r>
      <w:r w:rsidR="00236E18">
        <w:rPr>
          <w:rFonts w:cstheme="minorHAnsi"/>
          <w:b/>
          <w:bCs/>
          <w:i/>
          <w:iCs/>
          <w:color w:val="C00000"/>
        </w:rPr>
        <w:t>Wednesday, July 8,</w:t>
      </w:r>
      <w:r w:rsidR="008D2E70">
        <w:rPr>
          <w:rFonts w:cstheme="minorHAnsi"/>
          <w:b/>
          <w:bCs/>
          <w:i/>
          <w:iCs/>
          <w:color w:val="C00000"/>
        </w:rPr>
        <w:t xml:space="preserve"> </w:t>
      </w:r>
      <w:r w:rsidR="00127FC5">
        <w:rPr>
          <w:rFonts w:cstheme="minorHAnsi"/>
          <w:b/>
          <w:bCs/>
          <w:i/>
          <w:iCs/>
          <w:color w:val="C00000"/>
        </w:rPr>
        <w:t>2026</w:t>
      </w:r>
      <w:r w:rsidR="0029738E" w:rsidRPr="00687B35">
        <w:rPr>
          <w:rFonts w:cstheme="minorHAnsi"/>
          <w:b/>
          <w:bCs/>
          <w:i/>
          <w:iCs/>
          <w:color w:val="C00000"/>
        </w:rPr>
        <w:t>,</w:t>
      </w:r>
      <w:r w:rsidRPr="00687B35">
        <w:rPr>
          <w:rFonts w:cstheme="minorHAnsi"/>
          <w:color w:val="C00000"/>
        </w:rPr>
        <w:t xml:space="preserve"> </w:t>
      </w:r>
      <w:r w:rsidRPr="00687B35">
        <w:rPr>
          <w:rFonts w:cstheme="minorHAnsi"/>
        </w:rPr>
        <w:t xml:space="preserve">to post in </w:t>
      </w:r>
      <w:r w:rsidR="00885E9B">
        <w:rPr>
          <w:rFonts w:cstheme="minorHAnsi"/>
        </w:rPr>
        <w:t>FY2</w:t>
      </w:r>
      <w:r w:rsidR="00127FC5">
        <w:rPr>
          <w:rFonts w:cstheme="minorHAnsi"/>
        </w:rPr>
        <w:t>6</w:t>
      </w:r>
      <w:r w:rsidRPr="00687B35">
        <w:rPr>
          <w:rFonts w:cstheme="minorHAnsi"/>
        </w:rPr>
        <w:t xml:space="preserve">. </w:t>
      </w:r>
      <w:r w:rsidRPr="00F34FF1">
        <w:rPr>
          <w:rFonts w:cstheme="minorHAnsi"/>
          <w:color w:val="2F5496" w:themeColor="accent1" w:themeShade="BF"/>
        </w:rPr>
        <w:t>FY2</w:t>
      </w:r>
      <w:r w:rsidR="00127FC5">
        <w:rPr>
          <w:rFonts w:cstheme="minorHAnsi"/>
          <w:color w:val="2F5496" w:themeColor="accent1" w:themeShade="BF"/>
        </w:rPr>
        <w:t>7</w:t>
      </w:r>
      <w:r w:rsidRPr="00687B35">
        <w:rPr>
          <w:rFonts w:cstheme="minorHAnsi"/>
        </w:rPr>
        <w:t xml:space="preserve"> ISD’s may also be processed during the first week of July. Please remember some ISD’s require multiple approval steps and all steps </w:t>
      </w:r>
      <w:r w:rsidR="00687B35" w:rsidRPr="00687B35">
        <w:rPr>
          <w:rFonts w:cstheme="minorHAnsi"/>
        </w:rPr>
        <w:t>must be</w:t>
      </w:r>
      <w:r w:rsidRPr="00687B35">
        <w:rPr>
          <w:rFonts w:cstheme="minorHAnsi"/>
        </w:rPr>
        <w:t xml:space="preserve"> completed by this date for </w:t>
      </w:r>
      <w:r w:rsidR="00885E9B">
        <w:rPr>
          <w:rFonts w:cstheme="minorHAnsi"/>
        </w:rPr>
        <w:t>FY2</w:t>
      </w:r>
      <w:r w:rsidR="00127FC5">
        <w:rPr>
          <w:rFonts w:cstheme="minorHAnsi"/>
        </w:rPr>
        <w:t>6</w:t>
      </w:r>
      <w:r w:rsidRPr="00687B35">
        <w:rPr>
          <w:rFonts w:cstheme="minorHAnsi"/>
        </w:rPr>
        <w:t xml:space="preserve"> posting.</w:t>
      </w:r>
    </w:p>
    <w:p w14:paraId="2DA447F2" w14:textId="75C39B60" w:rsidR="005E7914" w:rsidRPr="00687B35" w:rsidRDefault="005E7914" w:rsidP="003D0416">
      <w:pPr>
        <w:pStyle w:val="ListParagraph"/>
        <w:numPr>
          <w:ilvl w:val="0"/>
          <w:numId w:val="2"/>
        </w:numPr>
        <w:rPr>
          <w:rFonts w:cstheme="minorHAnsi"/>
          <w:u w:val="single"/>
        </w:rPr>
      </w:pPr>
      <w:r w:rsidRPr="00687B35">
        <w:rPr>
          <w:rFonts w:cstheme="minorHAnsi"/>
        </w:rPr>
        <w:t xml:space="preserve">ISD’s that include </w:t>
      </w:r>
      <w:r w:rsidRPr="00687B35">
        <w:rPr>
          <w:rFonts w:cstheme="minorHAnsi"/>
          <w:b/>
          <w:bCs/>
          <w:i/>
          <w:iCs/>
        </w:rPr>
        <w:t>grant worktags</w:t>
      </w:r>
      <w:r w:rsidR="00687B35" w:rsidRPr="00687B35">
        <w:rPr>
          <w:rFonts w:cstheme="minorHAnsi"/>
        </w:rPr>
        <w:t xml:space="preserve"> must </w:t>
      </w:r>
      <w:r w:rsidR="0029738E" w:rsidRPr="00687B35">
        <w:rPr>
          <w:rFonts w:cstheme="minorHAnsi"/>
        </w:rPr>
        <w:t>be submitted</w:t>
      </w:r>
      <w:r w:rsidRPr="00687B35">
        <w:rPr>
          <w:rFonts w:cstheme="minorHAnsi"/>
        </w:rPr>
        <w:t xml:space="preserve"> by </w:t>
      </w:r>
      <w:r w:rsidR="00163133">
        <w:rPr>
          <w:rFonts w:cstheme="minorHAnsi"/>
          <w:b/>
          <w:bCs/>
          <w:i/>
          <w:iCs/>
          <w:color w:val="C00000"/>
        </w:rPr>
        <w:t>June 5</w:t>
      </w:r>
      <w:r w:rsidRPr="00687B35">
        <w:rPr>
          <w:rFonts w:cstheme="minorHAnsi"/>
          <w:b/>
          <w:bCs/>
          <w:i/>
          <w:iCs/>
          <w:color w:val="C00000"/>
        </w:rPr>
        <w:t xml:space="preserve">, </w:t>
      </w:r>
      <w:r w:rsidR="00127FC5">
        <w:rPr>
          <w:rFonts w:cstheme="minorHAnsi"/>
          <w:b/>
          <w:bCs/>
          <w:i/>
          <w:iCs/>
          <w:color w:val="C00000"/>
        </w:rPr>
        <w:t>2026</w:t>
      </w:r>
      <w:r w:rsidRPr="00687B35">
        <w:rPr>
          <w:rFonts w:cstheme="minorHAnsi"/>
          <w:i/>
          <w:iCs/>
          <w:color w:val="C00000"/>
        </w:rPr>
        <w:t>.</w:t>
      </w:r>
    </w:p>
    <w:p w14:paraId="1DF003C3" w14:textId="33574198" w:rsidR="005E7914" w:rsidRPr="00687B35" w:rsidRDefault="005E7914" w:rsidP="005E7914">
      <w:pPr>
        <w:rPr>
          <w:rFonts w:cstheme="minorHAnsi"/>
        </w:rPr>
      </w:pPr>
      <w:r w:rsidRPr="00687B35">
        <w:rPr>
          <w:rFonts w:cstheme="minorHAnsi"/>
          <w:b/>
          <w:bCs/>
          <w:u w:val="single"/>
        </w:rPr>
        <w:t>REVENUE</w:t>
      </w:r>
    </w:p>
    <w:p w14:paraId="76F31ED2" w14:textId="4EFE6149" w:rsidR="005E7914" w:rsidRPr="00687B35" w:rsidRDefault="005E7914" w:rsidP="005E7914">
      <w:pPr>
        <w:pStyle w:val="ListParagraph"/>
        <w:numPr>
          <w:ilvl w:val="0"/>
          <w:numId w:val="3"/>
        </w:numPr>
        <w:rPr>
          <w:rFonts w:cstheme="minorHAnsi"/>
          <w:b/>
          <w:bCs/>
        </w:rPr>
      </w:pPr>
      <w:r w:rsidRPr="00687B35">
        <w:rPr>
          <w:rFonts w:cstheme="minorHAnsi"/>
          <w:b/>
          <w:bCs/>
        </w:rPr>
        <w:t>Customer Cash Receipts</w:t>
      </w:r>
      <w:r w:rsidRPr="00687B35">
        <w:rPr>
          <w:rFonts w:cstheme="minorHAnsi"/>
        </w:rPr>
        <w:t xml:space="preserve"> for goods and services sold by your department during the last week of June must be </w:t>
      </w:r>
      <w:r w:rsidRPr="00687B35">
        <w:rPr>
          <w:rFonts w:cstheme="minorHAnsi"/>
          <w:b/>
          <w:bCs/>
        </w:rPr>
        <w:t xml:space="preserve">received </w:t>
      </w:r>
      <w:r w:rsidRPr="00687B35">
        <w:rPr>
          <w:rFonts w:cstheme="minorHAnsi"/>
        </w:rPr>
        <w:t xml:space="preserve">in the Cashier’s Section of the Bursar’s Office by </w:t>
      </w:r>
      <w:r w:rsidRPr="00687B35">
        <w:rPr>
          <w:rFonts w:cstheme="minorHAnsi"/>
          <w:b/>
          <w:bCs/>
          <w:i/>
          <w:iCs/>
          <w:color w:val="C00000"/>
        </w:rPr>
        <w:t xml:space="preserve">noon, </w:t>
      </w:r>
      <w:r w:rsidR="00163133">
        <w:rPr>
          <w:rFonts w:cstheme="minorHAnsi"/>
          <w:b/>
          <w:bCs/>
          <w:i/>
          <w:iCs/>
          <w:color w:val="C00000"/>
        </w:rPr>
        <w:t>Tuesday</w:t>
      </w:r>
      <w:r w:rsidRPr="00687B35">
        <w:rPr>
          <w:rFonts w:cstheme="minorHAnsi"/>
          <w:b/>
          <w:bCs/>
          <w:i/>
          <w:iCs/>
          <w:color w:val="C00000"/>
        </w:rPr>
        <w:t xml:space="preserve">, June </w:t>
      </w:r>
      <w:r w:rsidR="006B6B5E">
        <w:rPr>
          <w:rFonts w:cstheme="minorHAnsi"/>
          <w:b/>
          <w:bCs/>
          <w:i/>
          <w:iCs/>
          <w:color w:val="C00000"/>
        </w:rPr>
        <w:t>30</w:t>
      </w:r>
      <w:r w:rsidRPr="00687B35">
        <w:rPr>
          <w:rFonts w:cstheme="minorHAnsi"/>
          <w:b/>
          <w:bCs/>
          <w:i/>
          <w:iCs/>
          <w:color w:val="C00000"/>
        </w:rPr>
        <w:t xml:space="preserve">, </w:t>
      </w:r>
      <w:r w:rsidR="00127FC5">
        <w:rPr>
          <w:rFonts w:cstheme="minorHAnsi"/>
          <w:b/>
          <w:bCs/>
          <w:i/>
          <w:iCs/>
          <w:color w:val="C00000"/>
        </w:rPr>
        <w:t>2026</w:t>
      </w:r>
      <w:r w:rsidRPr="00687B35">
        <w:rPr>
          <w:rFonts w:cstheme="minorHAnsi"/>
          <w:i/>
          <w:iCs/>
          <w:color w:val="C00000"/>
        </w:rPr>
        <w:t>.</w:t>
      </w:r>
      <w:r w:rsidRPr="00687B35">
        <w:rPr>
          <w:rFonts w:cstheme="minorHAnsi"/>
          <w:b/>
          <w:bCs/>
          <w:color w:val="C00000"/>
        </w:rPr>
        <w:t xml:space="preserve"> </w:t>
      </w:r>
      <w:r w:rsidRPr="00687B35">
        <w:rPr>
          <w:rFonts w:cstheme="minorHAnsi"/>
        </w:rPr>
        <w:t>A minimum of two cash deposit turn-ins during the last week is suggested. To the extent possible,</w:t>
      </w:r>
      <w:r w:rsidR="00687B35" w:rsidRPr="00687B35">
        <w:rPr>
          <w:rFonts w:cstheme="minorHAnsi"/>
        </w:rPr>
        <w:t xml:space="preserve"> we ask that departments</w:t>
      </w:r>
      <w:r w:rsidRPr="00687B35">
        <w:rPr>
          <w:rFonts w:cstheme="minorHAnsi"/>
        </w:rPr>
        <w:t xml:space="preserve"> </w:t>
      </w:r>
      <w:r w:rsidRPr="00687B35">
        <w:rPr>
          <w:rFonts w:cstheme="minorHAnsi"/>
          <w:b/>
          <w:bCs/>
        </w:rPr>
        <w:t xml:space="preserve">avoid large deposits on </w:t>
      </w:r>
      <w:r w:rsidR="00163133">
        <w:rPr>
          <w:rFonts w:cstheme="minorHAnsi"/>
          <w:b/>
          <w:bCs/>
        </w:rPr>
        <w:t>Tues</w:t>
      </w:r>
      <w:r w:rsidRPr="00687B35">
        <w:rPr>
          <w:rFonts w:cstheme="minorHAnsi"/>
          <w:b/>
          <w:bCs/>
        </w:rPr>
        <w:t>day</w:t>
      </w:r>
      <w:r w:rsidR="00687B35" w:rsidRPr="00687B35">
        <w:rPr>
          <w:rFonts w:cstheme="minorHAnsi"/>
          <w:b/>
          <w:bCs/>
        </w:rPr>
        <w:t xml:space="preserve">, June </w:t>
      </w:r>
      <w:r w:rsidR="006B6B5E">
        <w:rPr>
          <w:rFonts w:cstheme="minorHAnsi"/>
          <w:b/>
          <w:bCs/>
        </w:rPr>
        <w:t>30</w:t>
      </w:r>
      <w:r w:rsidR="00687B35" w:rsidRPr="00687B35">
        <w:rPr>
          <w:rFonts w:cstheme="minorHAnsi"/>
          <w:b/>
          <w:bCs/>
          <w:vertAlign w:val="superscript"/>
        </w:rPr>
        <w:t>th</w:t>
      </w:r>
      <w:r w:rsidR="00687B35" w:rsidRPr="00687B35">
        <w:rPr>
          <w:rFonts w:cstheme="minorHAnsi"/>
          <w:b/>
          <w:bCs/>
        </w:rPr>
        <w:t>.</w:t>
      </w:r>
      <w:r w:rsidRPr="00687B35">
        <w:rPr>
          <w:rFonts w:cstheme="minorHAnsi"/>
        </w:rPr>
        <w:t xml:space="preserve"> This will be a busy day for the cashiers and large deposits drive unnecessary delays.</w:t>
      </w:r>
    </w:p>
    <w:p w14:paraId="61AE8571" w14:textId="0F81FD26" w:rsidR="00463C0E" w:rsidRPr="00687B35" w:rsidRDefault="00463C0E" w:rsidP="005E7914">
      <w:pPr>
        <w:pStyle w:val="ListParagraph"/>
        <w:numPr>
          <w:ilvl w:val="0"/>
          <w:numId w:val="3"/>
        </w:numPr>
        <w:rPr>
          <w:rFonts w:cstheme="minorHAnsi"/>
          <w:b/>
          <w:bCs/>
        </w:rPr>
      </w:pPr>
      <w:r w:rsidRPr="00687B35">
        <w:rPr>
          <w:rFonts w:cstheme="minorHAnsi"/>
          <w:b/>
          <w:bCs/>
        </w:rPr>
        <w:t xml:space="preserve">Customer Cash </w:t>
      </w:r>
      <w:r w:rsidR="0050448B" w:rsidRPr="00687B35">
        <w:rPr>
          <w:rFonts w:cstheme="minorHAnsi"/>
          <w:b/>
          <w:bCs/>
        </w:rPr>
        <w:t>Receipts</w:t>
      </w:r>
      <w:r w:rsidRPr="00687B35">
        <w:rPr>
          <w:rFonts w:cstheme="minorHAnsi"/>
        </w:rPr>
        <w:t xml:space="preserve"> for electronic payments received in the bank prior to </w:t>
      </w:r>
      <w:r w:rsidR="00885E9B">
        <w:rPr>
          <w:rFonts w:cstheme="minorHAnsi"/>
        </w:rPr>
        <w:t xml:space="preserve">June 30, </w:t>
      </w:r>
      <w:r w:rsidR="00127FC5">
        <w:rPr>
          <w:rFonts w:cstheme="minorHAnsi"/>
        </w:rPr>
        <w:t>2026</w:t>
      </w:r>
      <w:r w:rsidR="00C8496F" w:rsidRPr="00687B35">
        <w:rPr>
          <w:rFonts w:cstheme="minorHAnsi"/>
        </w:rPr>
        <w:t>,</w:t>
      </w:r>
      <w:r w:rsidRPr="00687B35">
        <w:rPr>
          <w:rFonts w:cstheme="minorHAnsi"/>
        </w:rPr>
        <w:t xml:space="preserve"> may be recorded and deposited with the cashiers from </w:t>
      </w:r>
      <w:r w:rsidRPr="00687B35">
        <w:rPr>
          <w:rFonts w:cstheme="minorHAnsi"/>
          <w:b/>
          <w:bCs/>
          <w:i/>
          <w:iCs/>
          <w:color w:val="C00000"/>
        </w:rPr>
        <w:t xml:space="preserve">July 1, </w:t>
      </w:r>
      <w:r w:rsidR="00127FC5">
        <w:rPr>
          <w:rFonts w:cstheme="minorHAnsi"/>
          <w:b/>
          <w:bCs/>
          <w:i/>
          <w:iCs/>
          <w:color w:val="C00000"/>
        </w:rPr>
        <w:t>2026</w:t>
      </w:r>
      <w:r w:rsidR="0029738E" w:rsidRPr="00687B35">
        <w:rPr>
          <w:rFonts w:cstheme="minorHAnsi"/>
          <w:b/>
          <w:bCs/>
          <w:i/>
          <w:iCs/>
          <w:color w:val="C00000"/>
        </w:rPr>
        <w:t>,</w:t>
      </w:r>
      <w:r w:rsidRPr="00687B35">
        <w:rPr>
          <w:rFonts w:cstheme="minorHAnsi"/>
          <w:b/>
          <w:bCs/>
          <w:i/>
          <w:iCs/>
          <w:color w:val="C00000"/>
        </w:rPr>
        <w:t xml:space="preserve"> to </w:t>
      </w:r>
      <w:r w:rsidR="00163133">
        <w:rPr>
          <w:rFonts w:cstheme="minorHAnsi"/>
          <w:b/>
          <w:bCs/>
          <w:i/>
          <w:iCs/>
          <w:color w:val="C00000"/>
        </w:rPr>
        <w:t xml:space="preserve">July </w:t>
      </w:r>
      <w:r w:rsidR="00236E18">
        <w:rPr>
          <w:rFonts w:cstheme="minorHAnsi"/>
          <w:b/>
          <w:bCs/>
          <w:i/>
          <w:iCs/>
          <w:color w:val="C00000"/>
        </w:rPr>
        <w:t>8</w:t>
      </w:r>
      <w:r w:rsidRPr="00687B35">
        <w:rPr>
          <w:rFonts w:cstheme="minorHAnsi"/>
          <w:b/>
          <w:bCs/>
          <w:i/>
          <w:iCs/>
          <w:color w:val="C00000"/>
        </w:rPr>
        <w:t xml:space="preserve">, </w:t>
      </w:r>
      <w:r w:rsidR="00127FC5">
        <w:rPr>
          <w:rFonts w:cstheme="minorHAnsi"/>
          <w:b/>
          <w:bCs/>
          <w:i/>
          <w:iCs/>
          <w:color w:val="C00000"/>
        </w:rPr>
        <w:t>2026</w:t>
      </w:r>
      <w:r w:rsidRPr="00687B35">
        <w:rPr>
          <w:rFonts w:cstheme="minorHAnsi"/>
        </w:rPr>
        <w:t xml:space="preserve">. Please </w:t>
      </w:r>
      <w:r w:rsidR="00687B35" w:rsidRPr="00687B35">
        <w:rPr>
          <w:rFonts w:cstheme="minorHAnsi"/>
        </w:rPr>
        <w:t>ensure</w:t>
      </w:r>
      <w:r w:rsidRPr="00687B35">
        <w:rPr>
          <w:rFonts w:cstheme="minorHAnsi"/>
        </w:rPr>
        <w:t xml:space="preserve"> a detailed attachment is included in the customer cash sale </w:t>
      </w:r>
      <w:proofErr w:type="gramStart"/>
      <w:r w:rsidRPr="00687B35">
        <w:rPr>
          <w:rFonts w:cstheme="minorHAnsi"/>
        </w:rPr>
        <w:t>in</w:t>
      </w:r>
      <w:proofErr w:type="gramEnd"/>
      <w:r w:rsidRPr="00687B35">
        <w:rPr>
          <w:rFonts w:cstheme="minorHAnsi"/>
        </w:rPr>
        <w:t xml:space="preserve"> Workday that includes the date the funds were received. The customer cash sale needs to be dated the same date that the funds were received.</w:t>
      </w:r>
    </w:p>
    <w:p w14:paraId="2BD9824C" w14:textId="311D1252" w:rsidR="00463C0E" w:rsidRPr="00687B35" w:rsidRDefault="00463C0E" w:rsidP="005E7914">
      <w:pPr>
        <w:pStyle w:val="ListParagraph"/>
        <w:numPr>
          <w:ilvl w:val="0"/>
          <w:numId w:val="3"/>
        </w:numPr>
        <w:rPr>
          <w:rFonts w:cstheme="minorHAnsi"/>
          <w:b/>
          <w:bCs/>
        </w:rPr>
      </w:pPr>
      <w:r w:rsidRPr="00687B35">
        <w:rPr>
          <w:rFonts w:cstheme="minorHAnsi"/>
        </w:rPr>
        <w:t xml:space="preserve">All </w:t>
      </w:r>
      <w:r w:rsidRPr="00687B35">
        <w:rPr>
          <w:rFonts w:cstheme="minorHAnsi"/>
          <w:b/>
          <w:bCs/>
        </w:rPr>
        <w:t xml:space="preserve">accounts </w:t>
      </w:r>
      <w:proofErr w:type="gramStart"/>
      <w:r w:rsidRPr="00687B35">
        <w:rPr>
          <w:rFonts w:cstheme="minorHAnsi"/>
          <w:b/>
          <w:bCs/>
        </w:rPr>
        <w:t>receivables</w:t>
      </w:r>
      <w:proofErr w:type="gramEnd"/>
      <w:r w:rsidRPr="00687B35">
        <w:rPr>
          <w:rFonts w:cstheme="minorHAnsi"/>
        </w:rPr>
        <w:t xml:space="preserve"> for goods and services and </w:t>
      </w:r>
      <w:r w:rsidRPr="00687B35">
        <w:rPr>
          <w:rFonts w:cstheme="minorHAnsi"/>
          <w:b/>
          <w:bCs/>
        </w:rPr>
        <w:t>any corrections</w:t>
      </w:r>
      <w:r w:rsidRPr="00687B35">
        <w:rPr>
          <w:rFonts w:cstheme="minorHAnsi"/>
        </w:rPr>
        <w:t xml:space="preserve"> to accounts receivable transactions in </w:t>
      </w:r>
      <w:proofErr w:type="spellStart"/>
      <w:r w:rsidRPr="00687B35">
        <w:rPr>
          <w:rFonts w:cstheme="minorHAnsi"/>
          <w:b/>
          <w:bCs/>
        </w:rPr>
        <w:t>MyWSU</w:t>
      </w:r>
      <w:proofErr w:type="spellEnd"/>
      <w:r w:rsidRPr="00687B35">
        <w:rPr>
          <w:rFonts w:cstheme="minorHAnsi"/>
        </w:rPr>
        <w:t xml:space="preserve"> should be reported to the Bursar’s Office (335-9711) as early as possible, but </w:t>
      </w:r>
      <w:r w:rsidRPr="00687B35">
        <w:rPr>
          <w:rFonts w:cstheme="minorHAnsi"/>
          <w:b/>
          <w:bCs/>
        </w:rPr>
        <w:t xml:space="preserve">no later than noon on </w:t>
      </w:r>
      <w:r w:rsidR="006B6B5E">
        <w:rPr>
          <w:rFonts w:cstheme="minorHAnsi"/>
          <w:b/>
          <w:bCs/>
          <w:i/>
          <w:iCs/>
          <w:color w:val="C00000"/>
        </w:rPr>
        <w:t>Fri</w:t>
      </w:r>
      <w:r w:rsidRPr="00687B35">
        <w:rPr>
          <w:rFonts w:cstheme="minorHAnsi"/>
          <w:b/>
          <w:bCs/>
          <w:i/>
          <w:iCs/>
          <w:color w:val="C00000"/>
        </w:rPr>
        <w:t xml:space="preserve">day, </w:t>
      </w:r>
      <w:r w:rsidR="00163133">
        <w:rPr>
          <w:rFonts w:cstheme="minorHAnsi"/>
          <w:b/>
          <w:bCs/>
          <w:i/>
          <w:iCs/>
          <w:color w:val="C00000"/>
        </w:rPr>
        <w:t>June 26</w:t>
      </w:r>
      <w:r w:rsidRPr="00687B35">
        <w:rPr>
          <w:rFonts w:cstheme="minorHAnsi"/>
          <w:b/>
          <w:bCs/>
          <w:i/>
          <w:iCs/>
          <w:color w:val="C00000"/>
        </w:rPr>
        <w:t xml:space="preserve">, </w:t>
      </w:r>
      <w:r w:rsidR="00127FC5">
        <w:rPr>
          <w:rFonts w:cstheme="minorHAnsi"/>
          <w:b/>
          <w:bCs/>
          <w:i/>
          <w:iCs/>
          <w:color w:val="C00000"/>
        </w:rPr>
        <w:t>2026</w:t>
      </w:r>
      <w:r w:rsidRPr="00687B35">
        <w:rPr>
          <w:rFonts w:cstheme="minorHAnsi"/>
          <w:b/>
          <w:bCs/>
          <w:i/>
          <w:iCs/>
          <w:color w:val="C00000"/>
        </w:rPr>
        <w:t>.</w:t>
      </w:r>
    </w:p>
    <w:p w14:paraId="2517D241" w14:textId="7DFA5E9D" w:rsidR="00463C0E" w:rsidRPr="00687B35" w:rsidRDefault="00463C0E" w:rsidP="00463C0E">
      <w:pPr>
        <w:rPr>
          <w:rFonts w:cstheme="minorHAnsi"/>
        </w:rPr>
      </w:pPr>
      <w:r w:rsidRPr="00687B35">
        <w:rPr>
          <w:rFonts w:cstheme="minorHAnsi"/>
          <w:b/>
          <w:bCs/>
          <w:u w:val="single"/>
        </w:rPr>
        <w:t>PROPERTY INVENTORY</w:t>
      </w:r>
    </w:p>
    <w:p w14:paraId="443127FF" w14:textId="6B68A7AF" w:rsidR="00463C0E" w:rsidRPr="00687B35" w:rsidRDefault="00113811" w:rsidP="00463C0E">
      <w:pPr>
        <w:pStyle w:val="ListParagraph"/>
        <w:numPr>
          <w:ilvl w:val="0"/>
          <w:numId w:val="4"/>
        </w:numPr>
        <w:rPr>
          <w:rFonts w:cstheme="minorHAnsi"/>
        </w:rPr>
      </w:pPr>
      <w:r w:rsidRPr="00687B35">
        <w:rPr>
          <w:rFonts w:cstheme="minorHAnsi"/>
          <w:b/>
          <w:bCs/>
        </w:rPr>
        <w:t xml:space="preserve">Equipment received on or before </w:t>
      </w:r>
      <w:r w:rsidR="00885E9B">
        <w:rPr>
          <w:rFonts w:cstheme="minorHAnsi"/>
          <w:b/>
          <w:bCs/>
        </w:rPr>
        <w:t xml:space="preserve">June 30, </w:t>
      </w:r>
      <w:r w:rsidR="00127FC5">
        <w:rPr>
          <w:rFonts w:cstheme="minorHAnsi"/>
          <w:b/>
          <w:bCs/>
        </w:rPr>
        <w:t>2026</w:t>
      </w:r>
      <w:r w:rsidRPr="00687B35">
        <w:rPr>
          <w:rFonts w:cstheme="minorHAnsi"/>
        </w:rPr>
        <w:t xml:space="preserve">, which meets Property Inventory criteria </w:t>
      </w:r>
      <w:r w:rsidRPr="00687B35">
        <w:rPr>
          <w:rFonts w:cstheme="minorHAnsi"/>
          <w:b/>
          <w:bCs/>
        </w:rPr>
        <w:t>MUST have a</w:t>
      </w:r>
      <w:r w:rsidRPr="00687B35">
        <w:rPr>
          <w:rFonts w:cstheme="minorHAnsi"/>
        </w:rPr>
        <w:t xml:space="preserve"> </w:t>
      </w:r>
      <w:r w:rsidRPr="00687B35">
        <w:rPr>
          <w:rFonts w:cstheme="minorHAnsi"/>
          <w:b/>
          <w:bCs/>
        </w:rPr>
        <w:t>property inventory tag assigned</w:t>
      </w:r>
      <w:r w:rsidR="0008725C">
        <w:rPr>
          <w:rFonts w:cstheme="minorHAnsi"/>
          <w:b/>
          <w:bCs/>
        </w:rPr>
        <w:t xml:space="preserve"> </w:t>
      </w:r>
      <w:r w:rsidR="0008725C">
        <w:rPr>
          <w:rFonts w:cstheme="minorHAnsi"/>
        </w:rPr>
        <w:t>and the asset profiles updated in Workday to include serial number, manufacturer, and WSU location</w:t>
      </w:r>
      <w:r w:rsidRPr="00687B35">
        <w:rPr>
          <w:rFonts w:cstheme="minorHAnsi"/>
        </w:rPr>
        <w:t xml:space="preserve"> by </w:t>
      </w:r>
      <w:r w:rsidRPr="00687B35">
        <w:rPr>
          <w:rFonts w:cstheme="minorHAnsi"/>
          <w:b/>
          <w:bCs/>
          <w:i/>
          <w:iCs/>
          <w:color w:val="C00000"/>
        </w:rPr>
        <w:t xml:space="preserve">Friday, </w:t>
      </w:r>
      <w:r w:rsidR="00163133">
        <w:rPr>
          <w:rFonts w:cstheme="minorHAnsi"/>
          <w:b/>
          <w:bCs/>
          <w:i/>
          <w:iCs/>
          <w:color w:val="C00000"/>
        </w:rPr>
        <w:t>July 10</w:t>
      </w:r>
      <w:r w:rsidRPr="00687B35">
        <w:rPr>
          <w:rFonts w:cstheme="minorHAnsi"/>
          <w:b/>
          <w:bCs/>
          <w:i/>
          <w:iCs/>
          <w:color w:val="C00000"/>
        </w:rPr>
        <w:t xml:space="preserve">, </w:t>
      </w:r>
      <w:r w:rsidR="00127FC5">
        <w:rPr>
          <w:rFonts w:cstheme="minorHAnsi"/>
          <w:b/>
          <w:bCs/>
          <w:i/>
          <w:iCs/>
          <w:color w:val="C00000"/>
        </w:rPr>
        <w:t>2026</w:t>
      </w:r>
      <w:r w:rsidRPr="00687B35">
        <w:rPr>
          <w:rFonts w:cstheme="minorHAnsi"/>
          <w:color w:val="C00000"/>
        </w:rPr>
        <w:t xml:space="preserve"> </w:t>
      </w:r>
      <w:r w:rsidRPr="00687B35">
        <w:rPr>
          <w:rFonts w:cstheme="minorHAnsi"/>
        </w:rPr>
        <w:t xml:space="preserve">to be in compliance with the </w:t>
      </w:r>
      <w:hyperlink r:id="rId11" w:history="1">
        <w:r w:rsidRPr="00C8496F">
          <w:rPr>
            <w:rStyle w:val="Hyperlink"/>
            <w:rFonts w:cstheme="minorHAnsi"/>
          </w:rPr>
          <w:t>State Administrative &amp; Accounting Manual Section 30</w:t>
        </w:r>
      </w:hyperlink>
      <w:r w:rsidRPr="00C8496F">
        <w:rPr>
          <w:rFonts w:cstheme="minorHAnsi"/>
        </w:rPr>
        <w:t xml:space="preserve"> </w:t>
      </w:r>
      <w:r w:rsidRPr="00C8496F">
        <w:rPr>
          <w:rFonts w:cstheme="minorHAnsi"/>
          <w:i/>
        </w:rPr>
        <w:t>Regulations, and Procedure</w:t>
      </w:r>
      <w:r w:rsidRPr="00C8496F">
        <w:rPr>
          <w:rFonts w:cstheme="minorHAnsi"/>
        </w:rPr>
        <w:t xml:space="preserve"> guidelines and </w:t>
      </w:r>
      <w:hyperlink r:id="rId12" w:history="1">
        <w:r w:rsidRPr="00C8496F">
          <w:rPr>
            <w:rStyle w:val="Hyperlink"/>
            <w:rFonts w:cstheme="minorHAnsi"/>
          </w:rPr>
          <w:t>Section 20.50</w:t>
        </w:r>
      </w:hyperlink>
      <w:r w:rsidRPr="00C8496F">
        <w:rPr>
          <w:rFonts w:cstheme="minorHAnsi"/>
        </w:rPr>
        <w:t xml:space="preserve"> of the </w:t>
      </w:r>
      <w:r w:rsidRPr="00C8496F">
        <w:rPr>
          <w:rFonts w:cstheme="minorHAnsi"/>
          <w:i/>
        </w:rPr>
        <w:t>WSU BPPM</w:t>
      </w:r>
      <w:r w:rsidRPr="00C8496F">
        <w:rPr>
          <w:rFonts w:cstheme="minorHAnsi"/>
        </w:rPr>
        <w:t>.</w:t>
      </w:r>
    </w:p>
    <w:p w14:paraId="595C8F8B" w14:textId="5EB0CC74" w:rsidR="00113811" w:rsidRPr="00687B35" w:rsidRDefault="00B63881" w:rsidP="00B63881">
      <w:pPr>
        <w:rPr>
          <w:rFonts w:cstheme="minorHAnsi"/>
        </w:rPr>
      </w:pPr>
      <w:r w:rsidRPr="00687B35">
        <w:rPr>
          <w:rFonts w:cstheme="minorHAnsi"/>
          <w:b/>
          <w:bCs/>
          <w:u w:val="single"/>
        </w:rPr>
        <w:t>COMMITMENTS AND OBLIGATIONS</w:t>
      </w:r>
    </w:p>
    <w:p w14:paraId="5D58C193" w14:textId="77777777" w:rsidR="002C7A6D" w:rsidRDefault="00CD6108" w:rsidP="00B63881">
      <w:pPr>
        <w:pStyle w:val="ListParagraph"/>
        <w:numPr>
          <w:ilvl w:val="0"/>
          <w:numId w:val="4"/>
        </w:numPr>
        <w:rPr>
          <w:rFonts w:cstheme="minorHAnsi"/>
        </w:rPr>
      </w:pPr>
      <w:r w:rsidRPr="00687B35">
        <w:rPr>
          <w:rFonts w:cstheme="minorHAnsi"/>
        </w:rPr>
        <w:t xml:space="preserve">Commitments and Obligations for Expense and Procurement will be rolled forward to </w:t>
      </w:r>
      <w:r w:rsidRPr="00F34FF1">
        <w:rPr>
          <w:rFonts w:cstheme="minorHAnsi"/>
          <w:color w:val="2F5496" w:themeColor="accent1" w:themeShade="BF"/>
        </w:rPr>
        <w:t>FY2</w:t>
      </w:r>
      <w:r w:rsidR="00127FC5">
        <w:rPr>
          <w:rFonts w:cstheme="minorHAnsi"/>
          <w:color w:val="2F5496" w:themeColor="accent1" w:themeShade="BF"/>
        </w:rPr>
        <w:t>7</w:t>
      </w:r>
      <w:r w:rsidRPr="00687B35">
        <w:rPr>
          <w:rFonts w:cstheme="minorHAnsi"/>
        </w:rPr>
        <w:t xml:space="preserve"> at close of business on </w:t>
      </w:r>
      <w:r w:rsidR="00236E18">
        <w:rPr>
          <w:rFonts w:cstheme="minorHAnsi"/>
          <w:b/>
          <w:bCs/>
          <w:i/>
          <w:iCs/>
          <w:color w:val="C00000"/>
        </w:rPr>
        <w:t>Wednesday</w:t>
      </w:r>
      <w:r w:rsidR="008D2E70">
        <w:rPr>
          <w:rFonts w:cstheme="minorHAnsi"/>
          <w:b/>
          <w:bCs/>
          <w:i/>
          <w:iCs/>
          <w:color w:val="C00000"/>
        </w:rPr>
        <w:t xml:space="preserve">, </w:t>
      </w:r>
      <w:r w:rsidR="00163133">
        <w:rPr>
          <w:rFonts w:cstheme="minorHAnsi"/>
          <w:b/>
          <w:bCs/>
          <w:i/>
          <w:iCs/>
          <w:color w:val="C00000"/>
        </w:rPr>
        <w:t xml:space="preserve">July </w:t>
      </w:r>
      <w:r w:rsidR="00236E18">
        <w:rPr>
          <w:rFonts w:cstheme="minorHAnsi"/>
          <w:b/>
          <w:bCs/>
          <w:i/>
          <w:iCs/>
          <w:color w:val="C00000"/>
        </w:rPr>
        <w:t>8</w:t>
      </w:r>
      <w:r w:rsidR="008D2E70">
        <w:rPr>
          <w:rFonts w:cstheme="minorHAnsi"/>
          <w:b/>
          <w:bCs/>
          <w:i/>
          <w:iCs/>
          <w:color w:val="C00000"/>
        </w:rPr>
        <w:t xml:space="preserve">, </w:t>
      </w:r>
      <w:r w:rsidR="00127FC5">
        <w:rPr>
          <w:rFonts w:cstheme="minorHAnsi"/>
          <w:b/>
          <w:bCs/>
          <w:i/>
          <w:iCs/>
          <w:color w:val="C00000"/>
        </w:rPr>
        <w:t>2026</w:t>
      </w:r>
      <w:r w:rsidRPr="00687B35">
        <w:rPr>
          <w:rFonts w:cstheme="minorHAnsi"/>
        </w:rPr>
        <w:t xml:space="preserve">. </w:t>
      </w:r>
      <w:r w:rsidR="002C7A6D">
        <w:rPr>
          <w:rFonts w:cstheme="minorHAnsi"/>
        </w:rPr>
        <w:t xml:space="preserve"> </w:t>
      </w:r>
    </w:p>
    <w:p w14:paraId="55B6D63C" w14:textId="4DE52D1F" w:rsidR="002C7A6D" w:rsidRDefault="002C7A6D" w:rsidP="002C7A6D">
      <w:pPr>
        <w:pStyle w:val="ListParagraph"/>
        <w:numPr>
          <w:ilvl w:val="1"/>
          <w:numId w:val="4"/>
        </w:numPr>
        <w:rPr>
          <w:rFonts w:cstheme="minorHAnsi"/>
        </w:rPr>
      </w:pPr>
      <w:r>
        <w:rPr>
          <w:rFonts w:cstheme="minorHAnsi"/>
        </w:rPr>
        <w:t xml:space="preserve">All change </w:t>
      </w:r>
      <w:r w:rsidRPr="0079159D">
        <w:rPr>
          <w:rFonts w:cstheme="minorHAnsi"/>
        </w:rPr>
        <w:t>orders must be fully approved</w:t>
      </w:r>
      <w:r w:rsidR="00DD72CA" w:rsidRPr="0079159D">
        <w:rPr>
          <w:rFonts w:cstheme="minorHAnsi"/>
        </w:rPr>
        <w:t xml:space="preserve"> and </w:t>
      </w:r>
      <w:r w:rsidR="00DD72CA" w:rsidRPr="0079159D">
        <w:rPr>
          <w:rFonts w:cstheme="minorHAnsi"/>
          <w:u w:val="single"/>
        </w:rPr>
        <w:t>issued</w:t>
      </w:r>
      <w:r w:rsidRPr="0079159D">
        <w:rPr>
          <w:rFonts w:cstheme="minorHAnsi"/>
        </w:rPr>
        <w:t xml:space="preserve"> by 5 pm PST on </w:t>
      </w:r>
      <w:r w:rsidRPr="0079159D">
        <w:rPr>
          <w:rFonts w:cstheme="minorHAnsi"/>
          <w:b/>
          <w:bCs/>
          <w:i/>
          <w:iCs/>
          <w:color w:val="C00000"/>
        </w:rPr>
        <w:t>Wednesday, July 8, 2026</w:t>
      </w:r>
      <w:r w:rsidRPr="0079159D">
        <w:rPr>
          <w:rFonts w:cstheme="minorHAnsi"/>
        </w:rPr>
        <w:t xml:space="preserve">. Any in progress </w:t>
      </w:r>
      <w:r w:rsidR="00835C98" w:rsidRPr="0079159D">
        <w:rPr>
          <w:rFonts w:cstheme="minorHAnsi"/>
        </w:rPr>
        <w:t xml:space="preserve">and approved </w:t>
      </w:r>
      <w:r w:rsidRPr="0079159D">
        <w:rPr>
          <w:rFonts w:cstheme="minorHAnsi"/>
        </w:rPr>
        <w:t>change</w:t>
      </w:r>
      <w:r>
        <w:rPr>
          <w:rFonts w:cstheme="minorHAnsi"/>
        </w:rPr>
        <w:t xml:space="preserve"> orders for purchase orders will be cancelled after 5 pm PST.</w:t>
      </w:r>
    </w:p>
    <w:p w14:paraId="069DFB60" w14:textId="4E34ABFD" w:rsidR="00B63881" w:rsidRPr="00687B35" w:rsidRDefault="002C7A6D" w:rsidP="002C7A6D">
      <w:pPr>
        <w:pStyle w:val="ListParagraph"/>
        <w:numPr>
          <w:ilvl w:val="0"/>
          <w:numId w:val="4"/>
        </w:numPr>
        <w:rPr>
          <w:rFonts w:cstheme="minorHAnsi"/>
        </w:rPr>
      </w:pPr>
      <w:r>
        <w:rPr>
          <w:rFonts w:cstheme="minorHAnsi"/>
        </w:rPr>
        <w:lastRenderedPageBreak/>
        <w:t xml:space="preserve"> </w:t>
      </w:r>
      <w:r w:rsidR="00CD6108" w:rsidRPr="00687B35">
        <w:rPr>
          <w:rFonts w:cstheme="minorHAnsi"/>
        </w:rPr>
        <w:t xml:space="preserve">Departments are asked to clear outstanding commitments and obligations prior to that time. Reports that will help identify spend authorizations, requisitions and purchase orders that need to be cleared are below: </w:t>
      </w:r>
    </w:p>
    <w:p w14:paraId="11298D65" w14:textId="77777777" w:rsidR="006B7872" w:rsidRPr="00687B35" w:rsidRDefault="00CD6108" w:rsidP="006B7872">
      <w:pPr>
        <w:pStyle w:val="ListParagraph"/>
        <w:numPr>
          <w:ilvl w:val="1"/>
          <w:numId w:val="4"/>
        </w:numPr>
        <w:rPr>
          <w:rFonts w:cstheme="minorHAnsi"/>
          <w:b/>
          <w:bCs/>
        </w:rPr>
      </w:pPr>
      <w:r w:rsidRPr="00687B35">
        <w:rPr>
          <w:rFonts w:cstheme="minorHAnsi"/>
          <w:b/>
          <w:bCs/>
        </w:rPr>
        <w:t>Spend Authorization Commitments</w:t>
      </w:r>
    </w:p>
    <w:p w14:paraId="318622EB" w14:textId="4EA7C958" w:rsidR="00CD6108" w:rsidRPr="00687B35" w:rsidRDefault="00CD6108" w:rsidP="006B7872">
      <w:pPr>
        <w:pStyle w:val="ListParagraph"/>
        <w:numPr>
          <w:ilvl w:val="2"/>
          <w:numId w:val="4"/>
        </w:numPr>
        <w:rPr>
          <w:rFonts w:cstheme="minorHAnsi"/>
          <w:b/>
          <w:bCs/>
        </w:rPr>
      </w:pPr>
      <w:r w:rsidRPr="00687B35">
        <w:rPr>
          <w:rFonts w:cstheme="minorHAnsi"/>
        </w:rPr>
        <w:t xml:space="preserve">To find outstanding commitments posted with an accounting </w:t>
      </w:r>
      <w:r w:rsidR="00B94007" w:rsidRPr="00687B35">
        <w:rPr>
          <w:rFonts w:cstheme="minorHAnsi"/>
        </w:rPr>
        <w:t>worktag</w:t>
      </w:r>
      <w:r w:rsidRPr="00687B35">
        <w:rPr>
          <w:rFonts w:cstheme="minorHAnsi"/>
        </w:rPr>
        <w:t xml:space="preserve"> due to spend authorization, run </w:t>
      </w:r>
      <w:r w:rsidRPr="00687B35">
        <w:rPr>
          <w:rFonts w:cstheme="minorHAnsi"/>
          <w:b/>
          <w:bCs/>
        </w:rPr>
        <w:t>CR PRO Find Spend Authorizations.</w:t>
      </w:r>
      <w:r w:rsidRPr="00687B35">
        <w:rPr>
          <w:rFonts w:cstheme="minorHAnsi"/>
        </w:rPr>
        <w:t xml:space="preserve"> Enter the accounting </w:t>
      </w:r>
      <w:r w:rsidR="00B94007" w:rsidRPr="00687B35">
        <w:rPr>
          <w:rFonts w:cstheme="minorHAnsi"/>
        </w:rPr>
        <w:t>worktag</w:t>
      </w:r>
      <w:r w:rsidRPr="00687B35">
        <w:rPr>
          <w:rFonts w:cstheme="minorHAnsi"/>
        </w:rPr>
        <w:t xml:space="preserve"> in the “Line </w:t>
      </w:r>
      <w:r w:rsidR="00B94007" w:rsidRPr="00687B35">
        <w:rPr>
          <w:rFonts w:cstheme="minorHAnsi"/>
        </w:rPr>
        <w:t>Worktag</w:t>
      </w:r>
      <w:r w:rsidRPr="00687B35">
        <w:rPr>
          <w:rFonts w:cstheme="minorHAnsi"/>
        </w:rPr>
        <w:t xml:space="preserve">s” prompt or enter the hierarchy of the accounting in the “Line </w:t>
      </w:r>
      <w:r w:rsidR="00B94007" w:rsidRPr="00687B35">
        <w:rPr>
          <w:rFonts w:cstheme="minorHAnsi"/>
        </w:rPr>
        <w:t>Worktag</w:t>
      </w:r>
      <w:r w:rsidRPr="00687B35">
        <w:rPr>
          <w:rFonts w:cstheme="minorHAnsi"/>
        </w:rPr>
        <w:t xml:space="preserve"> Hierarchies” field. Check the checkboxes for “Include Spend Authorization Line Details”, “Include Spend Authorization Line Amounts”, and “Has Commitment Amount Remaining”. After the report has run, commitment amounts are found in the “Commitment Amount”, “Commitment Amount Liquidated”, and “Commitment Amount Remaining”.</w:t>
      </w:r>
    </w:p>
    <w:p w14:paraId="62E9B7B2" w14:textId="54FD35B1" w:rsidR="00CD6108" w:rsidRPr="00687B35" w:rsidRDefault="00CD6108" w:rsidP="00CD6108">
      <w:pPr>
        <w:pStyle w:val="ListParagraph"/>
        <w:numPr>
          <w:ilvl w:val="1"/>
          <w:numId w:val="4"/>
        </w:numPr>
        <w:rPr>
          <w:rFonts w:cstheme="minorHAnsi"/>
          <w:b/>
          <w:bCs/>
        </w:rPr>
      </w:pPr>
      <w:r w:rsidRPr="00687B35">
        <w:rPr>
          <w:rFonts w:cstheme="minorHAnsi"/>
          <w:b/>
          <w:bCs/>
        </w:rPr>
        <w:t>Requisition Commitments</w:t>
      </w:r>
    </w:p>
    <w:p w14:paraId="1052936C" w14:textId="0ED62565" w:rsidR="00503777" w:rsidRPr="00687B35" w:rsidRDefault="006B7872" w:rsidP="00CD6108">
      <w:pPr>
        <w:pStyle w:val="ListParagraph"/>
        <w:numPr>
          <w:ilvl w:val="2"/>
          <w:numId w:val="4"/>
        </w:numPr>
        <w:rPr>
          <w:rFonts w:cstheme="minorHAnsi"/>
          <w:b/>
          <w:bCs/>
        </w:rPr>
      </w:pPr>
      <w:r w:rsidRPr="00687B35">
        <w:rPr>
          <w:rFonts w:cstheme="minorHAnsi"/>
        </w:rPr>
        <w:t xml:space="preserve">To find outstanding commitments posted with an accounting </w:t>
      </w:r>
      <w:r w:rsidR="00B94007" w:rsidRPr="00687B35">
        <w:rPr>
          <w:rFonts w:cstheme="minorHAnsi"/>
        </w:rPr>
        <w:t>worktag</w:t>
      </w:r>
      <w:r w:rsidRPr="00687B35">
        <w:rPr>
          <w:rFonts w:cstheme="minorHAnsi"/>
        </w:rPr>
        <w:t xml:space="preserve"> due to requisitions, run </w:t>
      </w:r>
      <w:r w:rsidRPr="00687B35">
        <w:rPr>
          <w:rFonts w:cstheme="minorHAnsi"/>
          <w:b/>
          <w:bCs/>
        </w:rPr>
        <w:t>CR PRO Find Requisitions.</w:t>
      </w:r>
      <w:r w:rsidRPr="00687B35">
        <w:rPr>
          <w:rFonts w:cstheme="minorHAnsi"/>
        </w:rPr>
        <w:t xml:space="preserve"> Enter the accounting </w:t>
      </w:r>
      <w:r w:rsidR="00B94007" w:rsidRPr="00687B35">
        <w:rPr>
          <w:rFonts w:cstheme="minorHAnsi"/>
        </w:rPr>
        <w:t>worktag</w:t>
      </w:r>
      <w:r w:rsidRPr="00687B35">
        <w:rPr>
          <w:rFonts w:cstheme="minorHAnsi"/>
        </w:rPr>
        <w:t xml:space="preserve"> in the “Line </w:t>
      </w:r>
      <w:r w:rsidR="00B94007" w:rsidRPr="00687B35">
        <w:rPr>
          <w:rFonts w:cstheme="minorHAnsi"/>
        </w:rPr>
        <w:t>Worktag</w:t>
      </w:r>
      <w:r w:rsidRPr="00687B35">
        <w:rPr>
          <w:rFonts w:cstheme="minorHAnsi"/>
        </w:rPr>
        <w:t xml:space="preserve">s” prompt or enter the </w:t>
      </w:r>
      <w:r w:rsidR="00316DBE" w:rsidRPr="00687B35">
        <w:rPr>
          <w:rFonts w:cstheme="minorHAnsi"/>
        </w:rPr>
        <w:t xml:space="preserve">hierarchy of the accounting </w:t>
      </w:r>
      <w:r w:rsidR="00B94007" w:rsidRPr="00687B35">
        <w:rPr>
          <w:rFonts w:cstheme="minorHAnsi"/>
        </w:rPr>
        <w:t>worktag</w:t>
      </w:r>
      <w:r w:rsidR="00316DBE" w:rsidRPr="00687B35">
        <w:rPr>
          <w:rFonts w:cstheme="minorHAnsi"/>
        </w:rPr>
        <w:t xml:space="preserve"> in the “Line </w:t>
      </w:r>
      <w:r w:rsidR="00B94007" w:rsidRPr="00687B35">
        <w:rPr>
          <w:rFonts w:cstheme="minorHAnsi"/>
        </w:rPr>
        <w:t>Worktag</w:t>
      </w:r>
      <w:r w:rsidR="00316DBE" w:rsidRPr="00687B35">
        <w:rPr>
          <w:rFonts w:cstheme="minorHAnsi"/>
        </w:rPr>
        <w:t xml:space="preserve"> Hierarchies” field.</w:t>
      </w:r>
      <w:r w:rsidR="00A330F3" w:rsidRPr="00687B35">
        <w:rPr>
          <w:rFonts w:cstheme="minorHAnsi"/>
        </w:rPr>
        <w:t xml:space="preserve"> </w:t>
      </w:r>
      <w:r w:rsidR="00503777" w:rsidRPr="00687B35">
        <w:rPr>
          <w:rFonts w:cstheme="minorHAnsi"/>
        </w:rPr>
        <w:t>Check the checkboxes for “Include Requisition Line Details”, “Include Line Amounts”, and “Has Commitment Amount Remaining”. After the report has run, commitments amounts are found in the “Commitment Amount”, “Commitment Amount Liquidated”, and “Commitment Amount Remaining”.</w:t>
      </w:r>
    </w:p>
    <w:p w14:paraId="1931108B" w14:textId="77777777" w:rsidR="00503777" w:rsidRPr="00687B35" w:rsidRDefault="00503777" w:rsidP="00503777">
      <w:pPr>
        <w:pStyle w:val="ListParagraph"/>
        <w:numPr>
          <w:ilvl w:val="1"/>
          <w:numId w:val="4"/>
        </w:numPr>
        <w:rPr>
          <w:rFonts w:cstheme="minorHAnsi"/>
          <w:b/>
          <w:bCs/>
        </w:rPr>
      </w:pPr>
      <w:r w:rsidRPr="00687B35">
        <w:rPr>
          <w:rFonts w:cstheme="minorHAnsi"/>
          <w:b/>
          <w:bCs/>
        </w:rPr>
        <w:t>Purchase Order Obligations</w:t>
      </w:r>
    </w:p>
    <w:p w14:paraId="010F7A6D" w14:textId="5D92104C" w:rsidR="00503777" w:rsidRPr="00687B35" w:rsidRDefault="00503777" w:rsidP="00503777">
      <w:pPr>
        <w:pStyle w:val="ListParagraph"/>
        <w:numPr>
          <w:ilvl w:val="2"/>
          <w:numId w:val="4"/>
        </w:numPr>
        <w:rPr>
          <w:rFonts w:cstheme="minorHAnsi"/>
          <w:b/>
          <w:bCs/>
        </w:rPr>
      </w:pPr>
      <w:r w:rsidRPr="00687B35">
        <w:rPr>
          <w:rFonts w:cstheme="minorHAnsi"/>
        </w:rPr>
        <w:t xml:space="preserve">To find outstanding obligations posted with an accounting </w:t>
      </w:r>
      <w:r w:rsidR="00B94007" w:rsidRPr="00687B35">
        <w:rPr>
          <w:rFonts w:cstheme="minorHAnsi"/>
        </w:rPr>
        <w:t>worktag</w:t>
      </w:r>
      <w:r w:rsidRPr="00687B35">
        <w:rPr>
          <w:rFonts w:cstheme="minorHAnsi"/>
        </w:rPr>
        <w:t xml:space="preserve"> due to purchase orders, run </w:t>
      </w:r>
      <w:r w:rsidRPr="00687B35">
        <w:rPr>
          <w:rFonts w:cstheme="minorHAnsi"/>
          <w:b/>
          <w:bCs/>
        </w:rPr>
        <w:t>CR PRO Find Purchase Orders</w:t>
      </w:r>
      <w:r w:rsidRPr="00687B35">
        <w:rPr>
          <w:rFonts w:cstheme="minorHAnsi"/>
        </w:rPr>
        <w:t xml:space="preserve">. Enter the accounting </w:t>
      </w:r>
      <w:r w:rsidR="00B94007" w:rsidRPr="00687B35">
        <w:rPr>
          <w:rFonts w:cstheme="minorHAnsi"/>
        </w:rPr>
        <w:t>worktag</w:t>
      </w:r>
      <w:r w:rsidRPr="00687B35">
        <w:rPr>
          <w:rFonts w:cstheme="minorHAnsi"/>
        </w:rPr>
        <w:t xml:space="preserve"> in the “Line </w:t>
      </w:r>
      <w:r w:rsidR="00B94007" w:rsidRPr="00687B35">
        <w:rPr>
          <w:rFonts w:cstheme="minorHAnsi"/>
        </w:rPr>
        <w:t>Worktag</w:t>
      </w:r>
      <w:r w:rsidRPr="00687B35">
        <w:rPr>
          <w:rFonts w:cstheme="minorHAnsi"/>
        </w:rPr>
        <w:t>s” prompt or enter the hierarchy of the accounting worktag in the “Line Worktag Hierarchies”. Check the checkboxes for “Include Purchase Order Line Details”, “Include Worktag Hierarchies”, and “Has Obligation Amount Remaining”. After the report has run, obligation amounts are found in the “Obligation Amount”, “Obligation Amount Liquidated”, and “Obligation Amount Remaining”.</w:t>
      </w:r>
    </w:p>
    <w:p w14:paraId="3AA14C1A" w14:textId="77777777" w:rsidR="00503777" w:rsidRPr="00687B35" w:rsidRDefault="00503777" w:rsidP="00503777">
      <w:pPr>
        <w:ind w:left="1440"/>
        <w:rPr>
          <w:rFonts w:cstheme="minorHAnsi"/>
          <w:b/>
          <w:bCs/>
        </w:rPr>
      </w:pPr>
    </w:p>
    <w:p w14:paraId="30B0123D" w14:textId="77777777" w:rsidR="00503777" w:rsidRPr="00687B35" w:rsidRDefault="00503777" w:rsidP="00503777">
      <w:pPr>
        <w:rPr>
          <w:rFonts w:cstheme="minorHAnsi"/>
          <w:b/>
          <w:bCs/>
        </w:rPr>
      </w:pPr>
      <w:r w:rsidRPr="00687B35">
        <w:rPr>
          <w:rFonts w:cstheme="minorHAnsi"/>
          <w:b/>
          <w:bCs/>
        </w:rPr>
        <w:t xml:space="preserve">PLEASE </w:t>
      </w:r>
      <w:proofErr w:type="gramStart"/>
      <w:r w:rsidRPr="00687B35">
        <w:rPr>
          <w:rFonts w:cstheme="minorHAnsi"/>
          <w:b/>
          <w:bCs/>
        </w:rPr>
        <w:t>FORWARD</w:t>
      </w:r>
      <w:proofErr w:type="gramEnd"/>
      <w:r w:rsidRPr="00687B35">
        <w:rPr>
          <w:rFonts w:cstheme="minorHAnsi"/>
          <w:b/>
          <w:bCs/>
        </w:rPr>
        <w:t xml:space="preserve"> THIS INFORMATION TO YOUR BUSINESS ASSET TRACKING SPECIALIST AS SOON AS POSSIBLE.</w:t>
      </w:r>
    </w:p>
    <w:p w14:paraId="20D1B9F5" w14:textId="6750F1B1" w:rsidR="00503777" w:rsidRPr="00687B35" w:rsidRDefault="00503777" w:rsidP="00503777">
      <w:pPr>
        <w:rPr>
          <w:rFonts w:cstheme="minorHAnsi"/>
        </w:rPr>
      </w:pPr>
      <w:r w:rsidRPr="00687B35">
        <w:rPr>
          <w:rFonts w:cstheme="minorHAnsi"/>
        </w:rPr>
        <w:t xml:space="preserve">Please distribute this memo within your department. </w:t>
      </w:r>
      <w:r w:rsidRPr="00687B35">
        <w:rPr>
          <w:rFonts w:cstheme="minorHAnsi"/>
          <w:b/>
          <w:bCs/>
        </w:rPr>
        <w:t>Questions</w:t>
      </w:r>
      <w:r w:rsidRPr="00687B35">
        <w:rPr>
          <w:rFonts w:cstheme="minorHAnsi"/>
        </w:rPr>
        <w:t xml:space="preserve"> should be referred to Tami </w:t>
      </w:r>
      <w:r w:rsidR="00687B35" w:rsidRPr="00687B35">
        <w:rPr>
          <w:rFonts w:cstheme="minorHAnsi"/>
        </w:rPr>
        <w:t xml:space="preserve">Bidle </w:t>
      </w:r>
      <w:r w:rsidRPr="00687B35">
        <w:rPr>
          <w:rFonts w:cstheme="minorHAnsi"/>
        </w:rPr>
        <w:t xml:space="preserve">at </w:t>
      </w:r>
      <w:r w:rsidRPr="00687B35">
        <w:rPr>
          <w:rFonts w:cstheme="minorHAnsi"/>
          <w:b/>
          <w:bCs/>
        </w:rPr>
        <w:t>509-335-1202.</w:t>
      </w:r>
      <w:r w:rsidR="00A330F3" w:rsidRPr="00687B35">
        <w:rPr>
          <w:rFonts w:cstheme="minorHAnsi"/>
        </w:rPr>
        <w:t xml:space="preserve"> </w:t>
      </w:r>
      <w:r w:rsidRPr="00687B35">
        <w:rPr>
          <w:rFonts w:cstheme="minorHAnsi"/>
        </w:rPr>
        <w:t>Thank you for your cooperation.</w:t>
      </w:r>
    </w:p>
    <w:p w14:paraId="18EE240A" w14:textId="328B52A9" w:rsidR="0022295E" w:rsidRPr="00C8496F" w:rsidRDefault="0022295E" w:rsidP="0022295E">
      <w:pPr>
        <w:spacing w:after="0"/>
        <w:rPr>
          <w:rFonts w:cstheme="minorHAnsi"/>
        </w:rPr>
      </w:pPr>
      <w:r w:rsidRPr="00C8496F">
        <w:rPr>
          <w:rFonts w:cstheme="minorHAnsi"/>
        </w:rPr>
        <w:t>cc:</w:t>
      </w:r>
      <w:r w:rsidRPr="00C8496F">
        <w:rPr>
          <w:rFonts w:cstheme="minorHAnsi"/>
        </w:rPr>
        <w:tab/>
        <w:t>Jennifer Druffel</w:t>
      </w:r>
      <w:r w:rsidRPr="00C8496F">
        <w:rPr>
          <w:rFonts w:cstheme="minorHAnsi"/>
        </w:rPr>
        <w:tab/>
      </w:r>
      <w:r w:rsidRPr="00C8496F">
        <w:rPr>
          <w:rFonts w:cstheme="minorHAnsi"/>
        </w:rPr>
        <w:tab/>
      </w:r>
      <w:r w:rsidRPr="00C8496F">
        <w:rPr>
          <w:rFonts w:cstheme="minorHAnsi"/>
        </w:rPr>
        <w:tab/>
      </w:r>
      <w:r w:rsidR="00A20DBF">
        <w:rPr>
          <w:rFonts w:cstheme="minorHAnsi"/>
        </w:rPr>
        <w:t>Shannon Newport</w:t>
      </w:r>
      <w:r w:rsidRPr="00C8496F">
        <w:rPr>
          <w:rFonts w:cstheme="minorHAnsi"/>
        </w:rPr>
        <w:tab/>
      </w:r>
      <w:r w:rsidRPr="00C8496F">
        <w:rPr>
          <w:rFonts w:cstheme="minorHAnsi"/>
        </w:rPr>
        <w:tab/>
        <w:t>Matt Skinner</w:t>
      </w:r>
    </w:p>
    <w:p w14:paraId="02E96589" w14:textId="118CA46C" w:rsidR="0022295E" w:rsidRPr="00C8496F" w:rsidRDefault="0022295E" w:rsidP="0022295E">
      <w:pPr>
        <w:spacing w:after="0"/>
        <w:rPr>
          <w:rFonts w:cstheme="minorHAnsi"/>
        </w:rPr>
      </w:pPr>
      <w:r w:rsidRPr="00C8496F">
        <w:rPr>
          <w:rFonts w:cstheme="minorHAnsi"/>
        </w:rPr>
        <w:tab/>
        <w:t xml:space="preserve">Betsy Jinks </w:t>
      </w:r>
      <w:r w:rsidRPr="00C8496F">
        <w:rPr>
          <w:rFonts w:cstheme="minorHAnsi"/>
        </w:rPr>
        <w:tab/>
      </w:r>
      <w:r w:rsidRPr="00C8496F">
        <w:rPr>
          <w:rFonts w:cstheme="minorHAnsi"/>
        </w:rPr>
        <w:tab/>
      </w:r>
      <w:r w:rsidRPr="00C8496F">
        <w:rPr>
          <w:rFonts w:cstheme="minorHAnsi"/>
        </w:rPr>
        <w:tab/>
        <w:t>Kim Lawton</w:t>
      </w:r>
      <w:r w:rsidRPr="00C8496F">
        <w:rPr>
          <w:rFonts w:cstheme="minorHAnsi"/>
        </w:rPr>
        <w:tab/>
      </w:r>
      <w:r w:rsidRPr="00C8496F">
        <w:rPr>
          <w:rFonts w:cstheme="minorHAnsi"/>
        </w:rPr>
        <w:tab/>
      </w:r>
      <w:r w:rsidRPr="00C8496F">
        <w:rPr>
          <w:rFonts w:cstheme="minorHAnsi"/>
        </w:rPr>
        <w:tab/>
      </w:r>
      <w:r w:rsidR="00A20DBF">
        <w:rPr>
          <w:rFonts w:cstheme="minorHAnsi"/>
        </w:rPr>
        <w:t>Arthur Whitten</w:t>
      </w:r>
    </w:p>
    <w:p w14:paraId="4EE8DA56" w14:textId="727CD4BF" w:rsidR="0022295E" w:rsidRPr="00C8496F" w:rsidRDefault="0022295E" w:rsidP="0022295E">
      <w:pPr>
        <w:spacing w:after="0"/>
        <w:rPr>
          <w:rFonts w:cstheme="minorHAnsi"/>
        </w:rPr>
      </w:pPr>
      <w:r w:rsidRPr="00C8496F">
        <w:rPr>
          <w:rFonts w:cstheme="minorHAnsi"/>
        </w:rPr>
        <w:tab/>
      </w:r>
      <w:r w:rsidR="00A20DBF">
        <w:rPr>
          <w:rFonts w:cstheme="minorHAnsi"/>
        </w:rPr>
        <w:t>Kami Carter</w:t>
      </w:r>
      <w:r w:rsidRPr="00C8496F">
        <w:rPr>
          <w:rFonts w:cstheme="minorHAnsi"/>
        </w:rPr>
        <w:tab/>
        <w:t xml:space="preserve">  </w:t>
      </w:r>
      <w:r w:rsidRPr="00C8496F">
        <w:rPr>
          <w:rFonts w:cstheme="minorHAnsi"/>
        </w:rPr>
        <w:tab/>
      </w:r>
      <w:r w:rsidRPr="00C8496F">
        <w:rPr>
          <w:rFonts w:cstheme="minorHAnsi"/>
        </w:rPr>
        <w:tab/>
      </w:r>
      <w:r w:rsidR="00A20DBF">
        <w:rPr>
          <w:rFonts w:cstheme="minorHAnsi"/>
        </w:rPr>
        <w:t>Kaity Bass</w:t>
      </w:r>
      <w:r w:rsidRPr="00C8496F">
        <w:rPr>
          <w:rFonts w:cstheme="minorHAnsi"/>
        </w:rPr>
        <w:tab/>
      </w:r>
      <w:r w:rsidRPr="00C8496F">
        <w:rPr>
          <w:rFonts w:cstheme="minorHAnsi"/>
        </w:rPr>
        <w:tab/>
      </w:r>
      <w:r w:rsidR="00A20DBF">
        <w:rPr>
          <w:rFonts w:cstheme="minorHAnsi"/>
        </w:rPr>
        <w:tab/>
        <w:t>Eric Rogers</w:t>
      </w:r>
    </w:p>
    <w:p w14:paraId="560CFD78" w14:textId="0E2B78C5" w:rsidR="0022295E" w:rsidRPr="00C8496F" w:rsidRDefault="0022295E" w:rsidP="0022295E">
      <w:pPr>
        <w:spacing w:after="0"/>
        <w:rPr>
          <w:rFonts w:cstheme="minorHAnsi"/>
        </w:rPr>
      </w:pPr>
      <w:r w:rsidRPr="00C8496F">
        <w:rPr>
          <w:rFonts w:cstheme="minorHAnsi"/>
        </w:rPr>
        <w:tab/>
      </w:r>
      <w:r w:rsidR="00A20DBF" w:rsidRPr="00C8496F">
        <w:rPr>
          <w:rFonts w:cstheme="minorHAnsi"/>
        </w:rPr>
        <w:t>Sandy Jutte</w:t>
      </w:r>
      <w:r w:rsidRPr="00C8496F">
        <w:rPr>
          <w:rFonts w:cstheme="minorHAnsi"/>
        </w:rPr>
        <w:tab/>
      </w:r>
      <w:r w:rsidRPr="00C8496F">
        <w:rPr>
          <w:rFonts w:cstheme="minorHAnsi"/>
        </w:rPr>
        <w:tab/>
      </w:r>
      <w:r w:rsidRPr="00C8496F">
        <w:rPr>
          <w:rFonts w:cstheme="minorHAnsi"/>
        </w:rPr>
        <w:tab/>
      </w:r>
      <w:r w:rsidR="00612A36">
        <w:rPr>
          <w:rFonts w:cstheme="minorHAnsi"/>
        </w:rPr>
        <w:t>Ben Howard</w:t>
      </w:r>
      <w:r w:rsidR="00612A36">
        <w:rPr>
          <w:rFonts w:cstheme="minorHAnsi"/>
        </w:rPr>
        <w:tab/>
      </w:r>
      <w:r w:rsidR="00612A36">
        <w:rPr>
          <w:rFonts w:cstheme="minorHAnsi"/>
        </w:rPr>
        <w:tab/>
      </w:r>
      <w:r w:rsidRPr="00C8496F">
        <w:rPr>
          <w:rFonts w:cstheme="minorHAnsi"/>
        </w:rPr>
        <w:tab/>
      </w:r>
      <w:r w:rsidR="00A20DBF">
        <w:rPr>
          <w:rFonts w:cstheme="minorHAnsi"/>
        </w:rPr>
        <w:t>Bob Ames</w:t>
      </w:r>
    </w:p>
    <w:p w14:paraId="4B64C879" w14:textId="2785D1D5" w:rsidR="0022295E" w:rsidRPr="00142A4E" w:rsidRDefault="0022295E" w:rsidP="0022295E">
      <w:pPr>
        <w:spacing w:after="0"/>
        <w:rPr>
          <w:rFonts w:cstheme="minorHAnsi"/>
        </w:rPr>
      </w:pPr>
      <w:r w:rsidRPr="00C8496F">
        <w:rPr>
          <w:rFonts w:cstheme="minorHAnsi"/>
        </w:rPr>
        <w:t xml:space="preserve">       </w:t>
      </w:r>
      <w:r w:rsidR="00687B35" w:rsidRPr="00142A4E">
        <w:rPr>
          <w:rFonts w:cstheme="minorHAnsi"/>
        </w:rPr>
        <w:tab/>
      </w:r>
      <w:r w:rsidRPr="00142A4E">
        <w:rPr>
          <w:rFonts w:cstheme="minorHAnsi"/>
        </w:rPr>
        <w:t xml:space="preserve">Kim Akin                   </w:t>
      </w:r>
      <w:r w:rsidRPr="00142A4E">
        <w:rPr>
          <w:rFonts w:cstheme="minorHAnsi"/>
        </w:rPr>
        <w:tab/>
      </w:r>
      <w:r w:rsidR="00142A4E">
        <w:rPr>
          <w:rFonts w:cstheme="minorHAnsi"/>
        </w:rPr>
        <w:tab/>
      </w:r>
      <w:r w:rsidR="0052616F" w:rsidRPr="00142A4E">
        <w:rPr>
          <w:rFonts w:cstheme="minorHAnsi"/>
        </w:rPr>
        <w:t>Chris Conway</w:t>
      </w:r>
      <w:r w:rsidRPr="00142A4E">
        <w:rPr>
          <w:rFonts w:cstheme="minorHAnsi"/>
        </w:rPr>
        <w:tab/>
      </w:r>
      <w:r w:rsidRPr="00142A4E">
        <w:rPr>
          <w:rFonts w:cstheme="minorHAnsi"/>
        </w:rPr>
        <w:tab/>
      </w:r>
      <w:r w:rsidR="00142A4E">
        <w:rPr>
          <w:rFonts w:cstheme="minorHAnsi"/>
        </w:rPr>
        <w:tab/>
      </w:r>
      <w:r w:rsidR="00127FC5">
        <w:rPr>
          <w:rFonts w:cstheme="minorHAnsi"/>
        </w:rPr>
        <w:t>Christine Gregory</w:t>
      </w:r>
    </w:p>
    <w:p w14:paraId="746BA8AA" w14:textId="22D51A45" w:rsidR="0022295E" w:rsidRPr="00C8496F" w:rsidRDefault="0022295E" w:rsidP="0022295E">
      <w:pPr>
        <w:spacing w:after="0"/>
        <w:rPr>
          <w:rFonts w:cstheme="minorHAnsi"/>
        </w:rPr>
      </w:pPr>
      <w:r w:rsidRPr="00142A4E">
        <w:rPr>
          <w:rFonts w:cstheme="minorHAnsi"/>
        </w:rPr>
        <w:t xml:space="preserve">            </w:t>
      </w:r>
      <w:r w:rsidRPr="00142A4E">
        <w:rPr>
          <w:rFonts w:cstheme="minorHAnsi"/>
        </w:rPr>
        <w:tab/>
      </w:r>
      <w:r w:rsidR="00A20DBF" w:rsidRPr="00C8496F">
        <w:rPr>
          <w:rFonts w:cstheme="minorHAnsi"/>
        </w:rPr>
        <w:t>Kim Small</w:t>
      </w:r>
      <w:r w:rsidRPr="00142A4E">
        <w:rPr>
          <w:rFonts w:cstheme="minorHAnsi"/>
        </w:rPr>
        <w:tab/>
      </w:r>
      <w:r w:rsidR="00A20DBF">
        <w:rPr>
          <w:rFonts w:cstheme="minorHAnsi"/>
        </w:rPr>
        <w:tab/>
      </w:r>
      <w:r w:rsidR="00A20DBF">
        <w:rPr>
          <w:rFonts w:cstheme="minorHAnsi"/>
        </w:rPr>
        <w:tab/>
        <w:t>Gerik Kimble</w:t>
      </w:r>
      <w:r w:rsidRPr="00142A4E">
        <w:rPr>
          <w:rFonts w:cstheme="minorHAnsi"/>
        </w:rPr>
        <w:tab/>
      </w:r>
      <w:r w:rsidRPr="00142A4E">
        <w:rPr>
          <w:rFonts w:cstheme="minorHAnsi"/>
        </w:rPr>
        <w:tab/>
      </w:r>
      <w:r w:rsidRPr="00142A4E">
        <w:rPr>
          <w:rFonts w:cstheme="minorHAnsi"/>
        </w:rPr>
        <w:tab/>
      </w:r>
      <w:r w:rsidR="00127FC5">
        <w:rPr>
          <w:rFonts w:cstheme="minorHAnsi"/>
        </w:rPr>
        <w:t>Carrie Johnson</w:t>
      </w:r>
    </w:p>
    <w:p w14:paraId="0561E155" w14:textId="3B3EEF8E" w:rsidR="00CD6108" w:rsidRPr="00142A4E" w:rsidRDefault="0022295E" w:rsidP="0022295E">
      <w:pPr>
        <w:spacing w:after="0"/>
        <w:rPr>
          <w:rFonts w:cstheme="minorHAnsi"/>
        </w:rPr>
      </w:pPr>
      <w:r w:rsidRPr="00C8496F">
        <w:rPr>
          <w:rFonts w:cstheme="minorHAnsi"/>
        </w:rPr>
        <w:tab/>
      </w:r>
      <w:r w:rsidRPr="00C8496F">
        <w:rPr>
          <w:rFonts w:cstheme="minorHAnsi"/>
        </w:rPr>
        <w:tab/>
      </w:r>
      <w:r w:rsidRPr="00C8496F">
        <w:rPr>
          <w:rFonts w:cstheme="minorHAnsi"/>
        </w:rPr>
        <w:tab/>
      </w:r>
      <w:r w:rsidRPr="00C8496F">
        <w:rPr>
          <w:rFonts w:cstheme="minorHAnsi"/>
        </w:rPr>
        <w:tab/>
      </w:r>
      <w:r w:rsidRPr="00C8496F">
        <w:rPr>
          <w:rFonts w:cstheme="minorHAnsi"/>
        </w:rPr>
        <w:tab/>
      </w:r>
      <w:r w:rsidRPr="00C8496F">
        <w:rPr>
          <w:rFonts w:cstheme="minorHAnsi"/>
        </w:rPr>
        <w:tab/>
      </w:r>
      <w:r w:rsidRPr="00C8496F">
        <w:rPr>
          <w:rFonts w:cstheme="minorHAnsi"/>
        </w:rPr>
        <w:tab/>
      </w:r>
    </w:p>
    <w:p w14:paraId="2E5536B8" w14:textId="77777777" w:rsidR="0022295E" w:rsidRPr="00142A4E" w:rsidRDefault="0022295E" w:rsidP="0022295E">
      <w:pPr>
        <w:spacing w:after="0"/>
        <w:rPr>
          <w:rFonts w:cstheme="minorHAnsi"/>
        </w:rPr>
      </w:pPr>
    </w:p>
    <w:p w14:paraId="0A7EA5F3" w14:textId="77777777" w:rsidR="0022295E" w:rsidRPr="00142A4E" w:rsidRDefault="0022295E" w:rsidP="0022295E">
      <w:pPr>
        <w:spacing w:after="0"/>
        <w:rPr>
          <w:rFonts w:cstheme="minorHAnsi"/>
        </w:rPr>
      </w:pPr>
    </w:p>
    <w:p w14:paraId="2178524B" w14:textId="77777777" w:rsidR="0022295E" w:rsidRPr="00142A4E" w:rsidRDefault="0022295E" w:rsidP="0022295E">
      <w:pPr>
        <w:spacing w:after="0"/>
        <w:rPr>
          <w:rFonts w:cstheme="minorHAnsi"/>
        </w:rPr>
      </w:pPr>
    </w:p>
    <w:p w14:paraId="4B7171E3" w14:textId="77777777" w:rsidR="0022295E" w:rsidRPr="00142A4E" w:rsidRDefault="0022295E" w:rsidP="0022295E">
      <w:pPr>
        <w:spacing w:after="0"/>
        <w:rPr>
          <w:rFonts w:cstheme="minorHAnsi"/>
        </w:rPr>
      </w:pPr>
    </w:p>
    <w:p w14:paraId="3AC00A73" w14:textId="77777777" w:rsidR="0022295E" w:rsidRPr="00142A4E" w:rsidRDefault="0022295E" w:rsidP="0022295E">
      <w:pPr>
        <w:spacing w:after="0"/>
        <w:rPr>
          <w:rFonts w:cstheme="minorHAnsi"/>
        </w:rPr>
      </w:pPr>
    </w:p>
    <w:p w14:paraId="495FE552" w14:textId="77777777" w:rsidR="0022295E" w:rsidRPr="00142A4E" w:rsidRDefault="0022295E" w:rsidP="0022295E">
      <w:pPr>
        <w:spacing w:after="0"/>
        <w:rPr>
          <w:rFonts w:cstheme="minorHAnsi"/>
        </w:rPr>
      </w:pPr>
    </w:p>
    <w:p w14:paraId="73C2DFEA" w14:textId="77777777" w:rsidR="0022295E" w:rsidRPr="00142A4E" w:rsidRDefault="0022295E" w:rsidP="0022295E">
      <w:pPr>
        <w:spacing w:after="0"/>
        <w:rPr>
          <w:rFonts w:cstheme="minorHAnsi"/>
        </w:rPr>
      </w:pPr>
    </w:p>
    <w:p w14:paraId="3EEC4D70" w14:textId="77777777" w:rsidR="0022295E" w:rsidRPr="00142A4E" w:rsidRDefault="0022295E" w:rsidP="0022295E">
      <w:pPr>
        <w:spacing w:after="0"/>
        <w:rPr>
          <w:rFonts w:cstheme="minorHAnsi"/>
        </w:rPr>
      </w:pPr>
    </w:p>
    <w:p w14:paraId="293B8843" w14:textId="77777777" w:rsidR="0022295E" w:rsidRPr="00142A4E" w:rsidRDefault="0022295E" w:rsidP="0022295E">
      <w:pPr>
        <w:spacing w:after="0"/>
        <w:rPr>
          <w:rFonts w:cstheme="minorHAnsi"/>
        </w:rPr>
      </w:pPr>
    </w:p>
    <w:p w14:paraId="5EBA2ED6" w14:textId="2CDD0ED7" w:rsidR="000A3561" w:rsidRPr="00142A4E" w:rsidRDefault="0022295E" w:rsidP="00BC667E">
      <w:pPr>
        <w:spacing w:after="0"/>
        <w:jc w:val="center"/>
        <w:rPr>
          <w:rFonts w:cstheme="minorHAnsi"/>
          <w:b/>
          <w:bCs/>
          <w:u w:val="single"/>
        </w:rPr>
      </w:pPr>
      <w:r w:rsidRPr="00142A4E">
        <w:rPr>
          <w:rFonts w:cstheme="minorHAnsi"/>
          <w:b/>
          <w:bCs/>
          <w:u w:val="single"/>
        </w:rPr>
        <w:t xml:space="preserve">INTERNAL CLOSING SCHEDULE – FISCAL YEAR </w:t>
      </w:r>
      <w:r w:rsidR="00127FC5">
        <w:rPr>
          <w:rFonts w:cstheme="minorHAnsi"/>
          <w:b/>
          <w:bCs/>
          <w:u w:val="single"/>
        </w:rPr>
        <w:t>2026</w:t>
      </w:r>
      <w:r w:rsidR="00BD3002" w:rsidRPr="00142A4E">
        <w:rPr>
          <w:rFonts w:cstheme="minorHAnsi"/>
          <w:b/>
          <w:bCs/>
          <w:u w:val="single"/>
        </w:rPr>
        <w:t xml:space="preserve">                                 </w:t>
      </w:r>
    </w:p>
    <w:p w14:paraId="6DC857EF" w14:textId="3C3DE496" w:rsidR="00BC667E" w:rsidRPr="00687B35" w:rsidRDefault="00BC667E" w:rsidP="00BC667E">
      <w:pPr>
        <w:rPr>
          <w:rFonts w:cstheme="minorHAnsi"/>
        </w:rPr>
      </w:pPr>
      <w:r w:rsidRPr="00687B35">
        <w:rPr>
          <w:rFonts w:cstheme="minorHAnsi"/>
          <w:b/>
          <w:bCs/>
        </w:rPr>
        <w:tab/>
      </w:r>
      <w:r w:rsidRPr="00687B35">
        <w:rPr>
          <w:rFonts w:cstheme="minorHAnsi"/>
          <w:b/>
          <w:bCs/>
        </w:rPr>
        <w:tab/>
      </w:r>
      <w:r w:rsidRPr="00687B35">
        <w:rPr>
          <w:rFonts w:cstheme="minorHAnsi"/>
          <w:b/>
          <w:bCs/>
        </w:rPr>
        <w:tab/>
      </w:r>
      <w:r w:rsidRPr="00687B35">
        <w:rPr>
          <w:rFonts w:cstheme="minorHAnsi"/>
        </w:rPr>
        <w:t xml:space="preserve"> </w:t>
      </w:r>
    </w:p>
    <w:tbl>
      <w:tblPr>
        <w:tblStyle w:val="TableGrid"/>
        <w:tblW w:w="0" w:type="auto"/>
        <w:tblLook w:val="04A0" w:firstRow="1" w:lastRow="0" w:firstColumn="1" w:lastColumn="0" w:noHBand="0" w:noVBand="1"/>
      </w:tblPr>
      <w:tblGrid>
        <w:gridCol w:w="1584"/>
        <w:gridCol w:w="1021"/>
        <w:gridCol w:w="8185"/>
      </w:tblGrid>
      <w:tr w:rsidR="00BC667E" w:rsidRPr="00687B35" w14:paraId="63135ABB" w14:textId="77777777" w:rsidTr="009D3C84">
        <w:tc>
          <w:tcPr>
            <w:tcW w:w="1584" w:type="dxa"/>
          </w:tcPr>
          <w:p w14:paraId="64FEBE6B" w14:textId="2A2B9847" w:rsidR="00BC667E" w:rsidRPr="00687B35" w:rsidRDefault="00BC667E" w:rsidP="00BC667E">
            <w:pPr>
              <w:jc w:val="center"/>
              <w:rPr>
                <w:rFonts w:cstheme="minorHAnsi"/>
              </w:rPr>
            </w:pPr>
            <w:r w:rsidRPr="00C8496F">
              <w:rPr>
                <w:rFonts w:cstheme="minorHAnsi"/>
                <w:b/>
                <w:bCs/>
                <w:u w:val="single"/>
              </w:rPr>
              <w:t>DAY</w:t>
            </w:r>
          </w:p>
        </w:tc>
        <w:tc>
          <w:tcPr>
            <w:tcW w:w="1021" w:type="dxa"/>
          </w:tcPr>
          <w:p w14:paraId="1BDBF9DF" w14:textId="151A9D55" w:rsidR="00BC667E" w:rsidRPr="00687B35" w:rsidRDefault="00BC667E" w:rsidP="00BC667E">
            <w:pPr>
              <w:jc w:val="center"/>
              <w:rPr>
                <w:rFonts w:cstheme="minorHAnsi"/>
              </w:rPr>
            </w:pPr>
            <w:r w:rsidRPr="00C8496F">
              <w:rPr>
                <w:rFonts w:cstheme="minorHAnsi"/>
                <w:b/>
                <w:bCs/>
                <w:u w:val="single"/>
              </w:rPr>
              <w:t>DATE</w:t>
            </w:r>
          </w:p>
        </w:tc>
        <w:tc>
          <w:tcPr>
            <w:tcW w:w="8185" w:type="dxa"/>
          </w:tcPr>
          <w:p w14:paraId="610DA22C" w14:textId="75FDCDFD" w:rsidR="00BC667E" w:rsidRPr="00687B35" w:rsidRDefault="00BC667E" w:rsidP="00BC667E">
            <w:pPr>
              <w:jc w:val="center"/>
              <w:rPr>
                <w:rFonts w:cstheme="minorHAnsi"/>
              </w:rPr>
            </w:pPr>
            <w:r w:rsidRPr="00C8496F">
              <w:rPr>
                <w:rFonts w:cstheme="minorHAnsi"/>
                <w:b/>
                <w:bCs/>
                <w:u w:val="single"/>
              </w:rPr>
              <w:t>ACTION</w:t>
            </w:r>
          </w:p>
        </w:tc>
      </w:tr>
      <w:tr w:rsidR="00BC667E" w:rsidRPr="00687B35" w14:paraId="197E8564" w14:textId="77777777" w:rsidTr="009D3C84">
        <w:tc>
          <w:tcPr>
            <w:tcW w:w="1584" w:type="dxa"/>
          </w:tcPr>
          <w:p w14:paraId="788CB596" w14:textId="1CAD22EC" w:rsidR="00BC667E" w:rsidRPr="00687B35" w:rsidRDefault="00BC667E" w:rsidP="00BC667E">
            <w:pPr>
              <w:rPr>
                <w:rFonts w:cstheme="minorHAnsi"/>
              </w:rPr>
            </w:pPr>
            <w:r w:rsidRPr="00687B35">
              <w:rPr>
                <w:rFonts w:cstheme="minorHAnsi"/>
                <w:b/>
                <w:bCs/>
              </w:rPr>
              <w:t>Friday</w:t>
            </w:r>
          </w:p>
        </w:tc>
        <w:tc>
          <w:tcPr>
            <w:tcW w:w="1021" w:type="dxa"/>
          </w:tcPr>
          <w:p w14:paraId="491F2CC9" w14:textId="533F91F5" w:rsidR="00BC667E" w:rsidRPr="00687B35" w:rsidRDefault="00163133" w:rsidP="00BC667E">
            <w:pPr>
              <w:rPr>
                <w:rFonts w:cstheme="minorHAnsi"/>
              </w:rPr>
            </w:pPr>
            <w:r>
              <w:rPr>
                <w:rFonts w:cstheme="minorHAnsi"/>
                <w:b/>
                <w:bCs/>
              </w:rPr>
              <w:t>June 5</w:t>
            </w:r>
            <w:r w:rsidR="00BC667E" w:rsidRPr="00687B35">
              <w:rPr>
                <w:rFonts w:cstheme="minorHAnsi"/>
                <w:b/>
                <w:bCs/>
              </w:rPr>
              <w:tab/>
            </w:r>
          </w:p>
        </w:tc>
        <w:tc>
          <w:tcPr>
            <w:tcW w:w="8185" w:type="dxa"/>
          </w:tcPr>
          <w:p w14:paraId="4C05E712" w14:textId="7F1605E7" w:rsidR="00BC667E" w:rsidRPr="00687B35" w:rsidRDefault="00BC667E" w:rsidP="00BC667E">
            <w:pPr>
              <w:spacing w:after="160" w:line="259" w:lineRule="auto"/>
              <w:rPr>
                <w:rFonts w:cstheme="minorHAnsi"/>
              </w:rPr>
            </w:pPr>
            <w:r w:rsidRPr="00687B35">
              <w:rPr>
                <w:rFonts w:cstheme="minorHAnsi"/>
              </w:rPr>
              <w:t>Accounting adjustments, manual journals and supplier invoices for subcontractors with grant worktags must be submitted</w:t>
            </w:r>
          </w:p>
        </w:tc>
      </w:tr>
      <w:tr w:rsidR="00142A4E" w:rsidRPr="00687B35" w14:paraId="7D03DDF9" w14:textId="77777777" w:rsidTr="009D3C84">
        <w:tc>
          <w:tcPr>
            <w:tcW w:w="1584" w:type="dxa"/>
          </w:tcPr>
          <w:p w14:paraId="79A46D95" w14:textId="6BAF78BC" w:rsidR="00142A4E" w:rsidRPr="00687B35" w:rsidRDefault="00142A4E" w:rsidP="00BC667E">
            <w:pPr>
              <w:rPr>
                <w:rFonts w:cstheme="minorHAnsi"/>
                <w:b/>
                <w:bCs/>
              </w:rPr>
            </w:pPr>
            <w:r w:rsidRPr="00687B35">
              <w:rPr>
                <w:rFonts w:cstheme="minorHAnsi"/>
                <w:b/>
                <w:bCs/>
              </w:rPr>
              <w:t>Friday</w:t>
            </w:r>
          </w:p>
        </w:tc>
        <w:tc>
          <w:tcPr>
            <w:tcW w:w="1021" w:type="dxa"/>
          </w:tcPr>
          <w:p w14:paraId="340CDC8C" w14:textId="08934835" w:rsidR="00142A4E" w:rsidRPr="00687B35" w:rsidRDefault="00163133" w:rsidP="00BC667E">
            <w:pPr>
              <w:rPr>
                <w:rFonts w:cstheme="minorHAnsi"/>
                <w:b/>
                <w:bCs/>
              </w:rPr>
            </w:pPr>
            <w:r>
              <w:rPr>
                <w:rFonts w:cstheme="minorHAnsi"/>
                <w:b/>
                <w:bCs/>
              </w:rPr>
              <w:t>June 12</w:t>
            </w:r>
          </w:p>
        </w:tc>
        <w:tc>
          <w:tcPr>
            <w:tcW w:w="8185" w:type="dxa"/>
          </w:tcPr>
          <w:p w14:paraId="6C75C498" w14:textId="18C5F70A" w:rsidR="00142A4E" w:rsidRPr="00687B35" w:rsidRDefault="00F57041" w:rsidP="00BC667E">
            <w:pPr>
              <w:rPr>
                <w:rFonts w:cstheme="minorHAnsi"/>
              </w:rPr>
            </w:pPr>
            <w:r>
              <w:rPr>
                <w:rFonts w:cstheme="minorHAnsi"/>
              </w:rPr>
              <w:t>Termed grants in overspent status must be cleared</w:t>
            </w:r>
          </w:p>
        </w:tc>
      </w:tr>
      <w:tr w:rsidR="00A20DBF" w:rsidRPr="00687B35" w14:paraId="709654C5" w14:textId="77777777" w:rsidTr="009D3C84">
        <w:tc>
          <w:tcPr>
            <w:tcW w:w="1584" w:type="dxa"/>
          </w:tcPr>
          <w:p w14:paraId="5AA40F23" w14:textId="30C26DD1" w:rsidR="00A20DBF" w:rsidRPr="00687B35" w:rsidRDefault="00A20DBF" w:rsidP="00A20DBF">
            <w:pPr>
              <w:rPr>
                <w:rFonts w:cstheme="minorHAnsi"/>
                <w:b/>
                <w:bCs/>
              </w:rPr>
            </w:pPr>
            <w:r w:rsidRPr="00687B35">
              <w:rPr>
                <w:rFonts w:cstheme="minorHAnsi"/>
                <w:b/>
                <w:bCs/>
              </w:rPr>
              <w:t>Friday</w:t>
            </w:r>
          </w:p>
        </w:tc>
        <w:tc>
          <w:tcPr>
            <w:tcW w:w="1021" w:type="dxa"/>
          </w:tcPr>
          <w:p w14:paraId="62E58EB3" w14:textId="3289AB12" w:rsidR="00A20DBF" w:rsidRDefault="00163133" w:rsidP="00A20DBF">
            <w:pPr>
              <w:rPr>
                <w:rFonts w:cstheme="minorHAnsi"/>
                <w:b/>
                <w:bCs/>
              </w:rPr>
            </w:pPr>
            <w:r>
              <w:rPr>
                <w:rFonts w:cstheme="minorHAnsi"/>
                <w:b/>
                <w:bCs/>
              </w:rPr>
              <w:t>June 12</w:t>
            </w:r>
          </w:p>
        </w:tc>
        <w:tc>
          <w:tcPr>
            <w:tcW w:w="8185" w:type="dxa"/>
          </w:tcPr>
          <w:p w14:paraId="1BA052D4" w14:textId="0C97DE3D" w:rsidR="00A20DBF" w:rsidRDefault="00A20DBF" w:rsidP="00A20DBF">
            <w:pPr>
              <w:rPr>
                <w:rFonts w:cstheme="minorHAnsi"/>
              </w:rPr>
            </w:pPr>
            <w:r>
              <w:rPr>
                <w:rFonts w:cstheme="minorHAnsi"/>
              </w:rPr>
              <w:t>Appendix A for physical inventory</w:t>
            </w:r>
          </w:p>
        </w:tc>
      </w:tr>
      <w:tr w:rsidR="00A20DBF" w:rsidRPr="00687B35" w14:paraId="5EB91DE4" w14:textId="77777777" w:rsidTr="009D3C84">
        <w:tc>
          <w:tcPr>
            <w:tcW w:w="1584" w:type="dxa"/>
          </w:tcPr>
          <w:p w14:paraId="25D01DBA" w14:textId="031CA8D5" w:rsidR="00A20DBF" w:rsidRPr="00687B35" w:rsidRDefault="00163133" w:rsidP="00A20DBF">
            <w:pPr>
              <w:rPr>
                <w:rFonts w:cstheme="minorHAnsi"/>
              </w:rPr>
            </w:pPr>
            <w:r>
              <w:rPr>
                <w:rFonts w:cstheme="minorHAnsi"/>
                <w:b/>
                <w:bCs/>
              </w:rPr>
              <w:t>T</w:t>
            </w:r>
            <w:r>
              <w:rPr>
                <w:b/>
                <w:bCs/>
              </w:rPr>
              <w:t>hursday</w:t>
            </w:r>
          </w:p>
        </w:tc>
        <w:tc>
          <w:tcPr>
            <w:tcW w:w="1021" w:type="dxa"/>
          </w:tcPr>
          <w:p w14:paraId="3C113E97" w14:textId="1DCB11F4" w:rsidR="00A20DBF" w:rsidRPr="00687B35" w:rsidRDefault="00163133" w:rsidP="00A20DBF">
            <w:pPr>
              <w:rPr>
                <w:rFonts w:cstheme="minorHAnsi"/>
                <w:b/>
                <w:bCs/>
              </w:rPr>
            </w:pPr>
            <w:r>
              <w:rPr>
                <w:rFonts w:cstheme="minorHAnsi"/>
                <w:b/>
                <w:bCs/>
              </w:rPr>
              <w:t>June 18</w:t>
            </w:r>
          </w:p>
        </w:tc>
        <w:tc>
          <w:tcPr>
            <w:tcW w:w="8185" w:type="dxa"/>
          </w:tcPr>
          <w:p w14:paraId="7C9AEE69" w14:textId="4289E75B" w:rsidR="00A20DBF" w:rsidRPr="00687B35" w:rsidRDefault="00A20DBF" w:rsidP="00A20DBF">
            <w:pPr>
              <w:rPr>
                <w:rFonts w:cstheme="minorHAnsi"/>
              </w:rPr>
            </w:pPr>
            <w:r w:rsidRPr="00687B35">
              <w:rPr>
                <w:rFonts w:cstheme="minorHAnsi"/>
              </w:rPr>
              <w:t xml:space="preserve">Supplier invoice submission priority deadlines to be included in </w:t>
            </w:r>
            <w:r>
              <w:rPr>
                <w:rFonts w:cstheme="minorHAnsi"/>
              </w:rPr>
              <w:t>FY2</w:t>
            </w:r>
            <w:r w:rsidR="00886C8A">
              <w:rPr>
                <w:rFonts w:cstheme="minorHAnsi"/>
              </w:rPr>
              <w:t>6</w:t>
            </w:r>
            <w:r w:rsidRPr="00687B35">
              <w:rPr>
                <w:rFonts w:cstheme="minorHAnsi"/>
              </w:rPr>
              <w:t xml:space="preserve">. </w:t>
            </w:r>
            <w:r w:rsidRPr="00687B35">
              <w:rPr>
                <w:rFonts w:cstheme="minorHAnsi"/>
                <w:i/>
                <w:iCs/>
              </w:rPr>
              <w:t xml:space="preserve">*Note: From Friday, June 21 to Friday, July 5, submitted invoices will be processed based on materiality to be included in </w:t>
            </w:r>
            <w:r>
              <w:rPr>
                <w:rFonts w:cstheme="minorHAnsi"/>
                <w:i/>
                <w:iCs/>
              </w:rPr>
              <w:t>FY2</w:t>
            </w:r>
            <w:r w:rsidR="00886C8A">
              <w:rPr>
                <w:rFonts w:cstheme="minorHAnsi"/>
                <w:i/>
                <w:iCs/>
              </w:rPr>
              <w:t>6</w:t>
            </w:r>
            <w:r w:rsidRPr="00687B35">
              <w:rPr>
                <w:rFonts w:cstheme="minorHAnsi"/>
                <w:i/>
                <w:iCs/>
              </w:rPr>
              <w:t>.</w:t>
            </w:r>
          </w:p>
        </w:tc>
      </w:tr>
      <w:tr w:rsidR="00A20DBF" w:rsidRPr="00687B35" w14:paraId="61EBC088" w14:textId="77777777" w:rsidTr="009D3C84">
        <w:tc>
          <w:tcPr>
            <w:tcW w:w="1584" w:type="dxa"/>
          </w:tcPr>
          <w:p w14:paraId="6EA2F593" w14:textId="0F747D29" w:rsidR="00A20DBF" w:rsidRPr="00687B35" w:rsidRDefault="00A20DBF" w:rsidP="00A20DBF">
            <w:pPr>
              <w:rPr>
                <w:rFonts w:cstheme="minorHAnsi"/>
                <w:b/>
                <w:bCs/>
              </w:rPr>
            </w:pPr>
            <w:r>
              <w:rPr>
                <w:rFonts w:cstheme="minorHAnsi"/>
                <w:b/>
                <w:bCs/>
              </w:rPr>
              <w:t>Fri</w:t>
            </w:r>
            <w:r w:rsidRPr="00687B35">
              <w:rPr>
                <w:rFonts w:cstheme="minorHAnsi"/>
                <w:b/>
                <w:bCs/>
              </w:rPr>
              <w:t>day</w:t>
            </w:r>
          </w:p>
        </w:tc>
        <w:tc>
          <w:tcPr>
            <w:tcW w:w="1021" w:type="dxa"/>
          </w:tcPr>
          <w:p w14:paraId="7CB3E862" w14:textId="3CB60B5D" w:rsidR="00A20DBF" w:rsidRPr="00687B35" w:rsidRDefault="00163133" w:rsidP="00A20DBF">
            <w:pPr>
              <w:rPr>
                <w:rFonts w:cstheme="minorHAnsi"/>
                <w:b/>
                <w:bCs/>
              </w:rPr>
            </w:pPr>
            <w:r>
              <w:rPr>
                <w:rFonts w:cstheme="minorHAnsi"/>
                <w:b/>
                <w:bCs/>
              </w:rPr>
              <w:t>June 26</w:t>
            </w:r>
          </w:p>
        </w:tc>
        <w:tc>
          <w:tcPr>
            <w:tcW w:w="8185" w:type="dxa"/>
          </w:tcPr>
          <w:p w14:paraId="1CE6EBAB" w14:textId="0E80C108" w:rsidR="00A20DBF" w:rsidRPr="00687B35" w:rsidRDefault="00A20DBF" w:rsidP="00A20DBF">
            <w:pPr>
              <w:rPr>
                <w:rFonts w:cstheme="minorHAnsi"/>
              </w:rPr>
            </w:pPr>
            <w:proofErr w:type="spellStart"/>
            <w:r w:rsidRPr="00687B35">
              <w:rPr>
                <w:rFonts w:cstheme="minorHAnsi"/>
              </w:rPr>
              <w:t>MyWSU</w:t>
            </w:r>
            <w:proofErr w:type="spellEnd"/>
            <w:r w:rsidRPr="00687B35">
              <w:rPr>
                <w:rFonts w:cstheme="minorHAnsi"/>
              </w:rPr>
              <w:t xml:space="preserve"> Accounts Receivable and any corrections due to Bursar’s Office by 12 PM</w:t>
            </w:r>
          </w:p>
        </w:tc>
      </w:tr>
      <w:tr w:rsidR="00A20DBF" w:rsidRPr="00687B35" w14:paraId="3D80ECC5" w14:textId="77777777" w:rsidTr="009D3C84">
        <w:tc>
          <w:tcPr>
            <w:tcW w:w="1584" w:type="dxa"/>
          </w:tcPr>
          <w:p w14:paraId="7EBC9575" w14:textId="7C67ACAC" w:rsidR="00A20DBF" w:rsidRPr="00687B35" w:rsidRDefault="00163133" w:rsidP="00A20DBF">
            <w:pPr>
              <w:rPr>
                <w:rFonts w:cstheme="minorHAnsi"/>
              </w:rPr>
            </w:pPr>
            <w:r>
              <w:rPr>
                <w:rFonts w:cstheme="minorHAnsi"/>
                <w:b/>
                <w:bCs/>
              </w:rPr>
              <w:t>T</w:t>
            </w:r>
            <w:r>
              <w:rPr>
                <w:b/>
                <w:bCs/>
              </w:rPr>
              <w:t>uesday</w:t>
            </w:r>
          </w:p>
        </w:tc>
        <w:tc>
          <w:tcPr>
            <w:tcW w:w="1021" w:type="dxa"/>
          </w:tcPr>
          <w:p w14:paraId="23BE9D58" w14:textId="44ED5368" w:rsidR="00A20DBF" w:rsidRPr="00687B35" w:rsidRDefault="00A20DBF" w:rsidP="00A20DBF">
            <w:pPr>
              <w:rPr>
                <w:rFonts w:cstheme="minorHAnsi"/>
                <w:b/>
                <w:bCs/>
              </w:rPr>
            </w:pPr>
            <w:r w:rsidRPr="00687B35">
              <w:rPr>
                <w:rFonts w:cstheme="minorHAnsi"/>
                <w:b/>
                <w:bCs/>
              </w:rPr>
              <w:t xml:space="preserve">June </w:t>
            </w:r>
            <w:r>
              <w:rPr>
                <w:rFonts w:cstheme="minorHAnsi"/>
                <w:b/>
                <w:bCs/>
              </w:rPr>
              <w:t>30</w:t>
            </w:r>
          </w:p>
        </w:tc>
        <w:tc>
          <w:tcPr>
            <w:tcW w:w="8185" w:type="dxa"/>
          </w:tcPr>
          <w:p w14:paraId="62A70BEA" w14:textId="1D69B415" w:rsidR="00A20DBF" w:rsidRPr="00687B35" w:rsidRDefault="00A20DBF" w:rsidP="00A20DBF">
            <w:pPr>
              <w:rPr>
                <w:rFonts w:cstheme="minorHAnsi"/>
              </w:rPr>
            </w:pPr>
            <w:r w:rsidRPr="00687B35">
              <w:rPr>
                <w:rFonts w:cstheme="minorHAnsi"/>
              </w:rPr>
              <w:t>Customer Cash Deposits due to Bursar’s Office by 12 PM</w:t>
            </w:r>
          </w:p>
        </w:tc>
      </w:tr>
      <w:tr w:rsidR="00A20DBF" w:rsidRPr="00687B35" w14:paraId="51E59497" w14:textId="77777777" w:rsidTr="009D3C84">
        <w:tc>
          <w:tcPr>
            <w:tcW w:w="1584" w:type="dxa"/>
          </w:tcPr>
          <w:p w14:paraId="50726832" w14:textId="211A26C6" w:rsidR="00A20DBF" w:rsidRPr="00687B35" w:rsidRDefault="00163133" w:rsidP="00A20DBF">
            <w:pPr>
              <w:rPr>
                <w:rFonts w:cstheme="minorHAnsi"/>
                <w:b/>
                <w:bCs/>
              </w:rPr>
            </w:pPr>
            <w:r>
              <w:rPr>
                <w:rFonts w:cstheme="minorHAnsi"/>
                <w:b/>
                <w:bCs/>
              </w:rPr>
              <w:t>Tuesday</w:t>
            </w:r>
          </w:p>
        </w:tc>
        <w:tc>
          <w:tcPr>
            <w:tcW w:w="1021" w:type="dxa"/>
          </w:tcPr>
          <w:p w14:paraId="501413B7" w14:textId="5963CE55" w:rsidR="00A20DBF" w:rsidRPr="00687B35" w:rsidDel="00A62DBA" w:rsidRDefault="00A20DBF" w:rsidP="00A20DBF">
            <w:pPr>
              <w:rPr>
                <w:rFonts w:cstheme="minorHAnsi"/>
                <w:b/>
                <w:bCs/>
              </w:rPr>
            </w:pPr>
            <w:r w:rsidRPr="00687B35">
              <w:rPr>
                <w:rFonts w:cstheme="minorHAnsi"/>
                <w:b/>
                <w:bCs/>
              </w:rPr>
              <w:t>June 30</w:t>
            </w:r>
          </w:p>
        </w:tc>
        <w:tc>
          <w:tcPr>
            <w:tcW w:w="8185" w:type="dxa"/>
          </w:tcPr>
          <w:p w14:paraId="2D452D3F" w14:textId="64EF6C44" w:rsidR="00A20DBF" w:rsidRPr="00687B35" w:rsidRDefault="00A20DBF" w:rsidP="00A20DBF">
            <w:pPr>
              <w:rPr>
                <w:rFonts w:cstheme="minorHAnsi"/>
              </w:rPr>
            </w:pPr>
            <w:r w:rsidRPr="00687B35">
              <w:rPr>
                <w:rFonts w:cstheme="minorHAnsi"/>
              </w:rPr>
              <w:t>Fiscal Year End</w:t>
            </w:r>
          </w:p>
        </w:tc>
      </w:tr>
      <w:tr w:rsidR="00A20DBF" w:rsidRPr="00687B35" w14:paraId="0885B2E7" w14:textId="77777777" w:rsidTr="009D3C84">
        <w:tc>
          <w:tcPr>
            <w:tcW w:w="1584" w:type="dxa"/>
          </w:tcPr>
          <w:p w14:paraId="3EA81AE9" w14:textId="34635219" w:rsidR="00A20DBF" w:rsidRPr="00687B35" w:rsidRDefault="000F5537" w:rsidP="00A20DBF">
            <w:pPr>
              <w:rPr>
                <w:rFonts w:cstheme="minorHAnsi"/>
                <w:b/>
                <w:bCs/>
              </w:rPr>
            </w:pPr>
            <w:r>
              <w:rPr>
                <w:rFonts w:cstheme="minorHAnsi"/>
                <w:b/>
                <w:bCs/>
              </w:rPr>
              <w:t>Monday</w:t>
            </w:r>
          </w:p>
        </w:tc>
        <w:tc>
          <w:tcPr>
            <w:tcW w:w="1021" w:type="dxa"/>
          </w:tcPr>
          <w:p w14:paraId="521D2852" w14:textId="06087A8E" w:rsidR="00A20DBF" w:rsidRPr="00687B35" w:rsidRDefault="00A20DBF" w:rsidP="00A20DBF">
            <w:pPr>
              <w:rPr>
                <w:rFonts w:cstheme="minorHAnsi"/>
                <w:b/>
                <w:bCs/>
              </w:rPr>
            </w:pPr>
            <w:r w:rsidRPr="00687B35">
              <w:rPr>
                <w:rFonts w:cstheme="minorHAnsi"/>
                <w:b/>
                <w:bCs/>
              </w:rPr>
              <w:t xml:space="preserve">July </w:t>
            </w:r>
            <w:r w:rsidR="000F5537">
              <w:rPr>
                <w:rFonts w:cstheme="minorHAnsi"/>
                <w:b/>
                <w:bCs/>
              </w:rPr>
              <w:t>6</w:t>
            </w:r>
          </w:p>
        </w:tc>
        <w:tc>
          <w:tcPr>
            <w:tcW w:w="8185" w:type="dxa"/>
          </w:tcPr>
          <w:p w14:paraId="43A0BD29" w14:textId="63964DA6" w:rsidR="00A20DBF" w:rsidRPr="00687B35" w:rsidRDefault="00A20DBF" w:rsidP="00A20DBF">
            <w:pPr>
              <w:rPr>
                <w:rFonts w:cstheme="minorHAnsi"/>
              </w:rPr>
            </w:pPr>
            <w:r w:rsidRPr="00687B35">
              <w:rPr>
                <w:rFonts w:cstheme="minorHAnsi"/>
              </w:rPr>
              <w:t>Payroll costing allocation transactions fully approved by 5 PM</w:t>
            </w:r>
          </w:p>
        </w:tc>
      </w:tr>
      <w:tr w:rsidR="00A20DBF" w:rsidRPr="00687B35" w14:paraId="36CA5740" w14:textId="77777777" w:rsidTr="009D3C84">
        <w:tc>
          <w:tcPr>
            <w:tcW w:w="1584" w:type="dxa"/>
          </w:tcPr>
          <w:p w14:paraId="16081677" w14:textId="7867B352" w:rsidR="00A20DBF" w:rsidRPr="00687B35" w:rsidRDefault="000F5537" w:rsidP="00A20DBF">
            <w:pPr>
              <w:rPr>
                <w:rFonts w:cstheme="minorHAnsi"/>
              </w:rPr>
            </w:pPr>
            <w:r>
              <w:rPr>
                <w:rFonts w:cstheme="minorHAnsi"/>
                <w:b/>
                <w:bCs/>
              </w:rPr>
              <w:t>Wednes</w:t>
            </w:r>
            <w:r w:rsidR="00A20DBF" w:rsidRPr="00513A12">
              <w:rPr>
                <w:rFonts w:cstheme="minorHAnsi"/>
                <w:b/>
                <w:bCs/>
              </w:rPr>
              <w:t>day</w:t>
            </w:r>
          </w:p>
        </w:tc>
        <w:tc>
          <w:tcPr>
            <w:tcW w:w="1021" w:type="dxa"/>
          </w:tcPr>
          <w:p w14:paraId="4F527EFD" w14:textId="5860C250" w:rsidR="00A20DBF" w:rsidRPr="00687B35" w:rsidRDefault="00163133" w:rsidP="00A20DBF">
            <w:pPr>
              <w:rPr>
                <w:rFonts w:cstheme="minorHAnsi"/>
                <w:b/>
                <w:bCs/>
              </w:rPr>
            </w:pPr>
            <w:r>
              <w:rPr>
                <w:rFonts w:cstheme="minorHAnsi"/>
                <w:b/>
                <w:bCs/>
              </w:rPr>
              <w:t xml:space="preserve">July </w:t>
            </w:r>
            <w:r w:rsidR="000F5537">
              <w:rPr>
                <w:rFonts w:cstheme="minorHAnsi"/>
                <w:b/>
                <w:bCs/>
              </w:rPr>
              <w:t>8</w:t>
            </w:r>
          </w:p>
        </w:tc>
        <w:tc>
          <w:tcPr>
            <w:tcW w:w="8185" w:type="dxa"/>
          </w:tcPr>
          <w:p w14:paraId="2ADE8CBF" w14:textId="6A51F31F" w:rsidR="00A20DBF" w:rsidRPr="00687B35" w:rsidRDefault="00A20DBF" w:rsidP="00A20DBF">
            <w:pPr>
              <w:rPr>
                <w:rFonts w:cstheme="minorHAnsi"/>
              </w:rPr>
            </w:pPr>
            <w:r w:rsidRPr="00687B35">
              <w:rPr>
                <w:rFonts w:cstheme="minorHAnsi"/>
              </w:rPr>
              <w:t>Commitment and obligation roll forward will run at close of business</w:t>
            </w:r>
          </w:p>
        </w:tc>
      </w:tr>
      <w:tr w:rsidR="000F5537" w:rsidRPr="00687B35" w14:paraId="54298A71" w14:textId="77777777" w:rsidTr="009D3C84">
        <w:tc>
          <w:tcPr>
            <w:tcW w:w="1584" w:type="dxa"/>
          </w:tcPr>
          <w:p w14:paraId="7778822C" w14:textId="5DE14A71" w:rsidR="000F5537" w:rsidRPr="00687B35" w:rsidRDefault="000F5537" w:rsidP="000F5537">
            <w:pPr>
              <w:rPr>
                <w:rFonts w:cstheme="minorHAnsi"/>
              </w:rPr>
            </w:pPr>
            <w:r w:rsidRPr="00EB59ED">
              <w:rPr>
                <w:rFonts w:cstheme="minorHAnsi"/>
                <w:b/>
                <w:bCs/>
              </w:rPr>
              <w:t>Wednesday</w:t>
            </w:r>
          </w:p>
        </w:tc>
        <w:tc>
          <w:tcPr>
            <w:tcW w:w="1021" w:type="dxa"/>
          </w:tcPr>
          <w:p w14:paraId="6526BF14" w14:textId="383930E7" w:rsidR="000F5537" w:rsidRPr="00687B35" w:rsidRDefault="000F5537" w:rsidP="000F5537">
            <w:pPr>
              <w:rPr>
                <w:rFonts w:cstheme="minorHAnsi"/>
              </w:rPr>
            </w:pPr>
            <w:r>
              <w:rPr>
                <w:rFonts w:cstheme="minorHAnsi"/>
                <w:b/>
                <w:bCs/>
              </w:rPr>
              <w:t>July 8</w:t>
            </w:r>
          </w:p>
        </w:tc>
        <w:tc>
          <w:tcPr>
            <w:tcW w:w="8185" w:type="dxa"/>
          </w:tcPr>
          <w:p w14:paraId="1A7D4E17" w14:textId="26E40AF0" w:rsidR="000F5537" w:rsidRPr="00687B35" w:rsidRDefault="000F5537" w:rsidP="000F5537">
            <w:pPr>
              <w:rPr>
                <w:rFonts w:cstheme="minorHAnsi"/>
              </w:rPr>
            </w:pPr>
            <w:r w:rsidRPr="00687B35">
              <w:rPr>
                <w:rFonts w:cstheme="minorHAnsi"/>
              </w:rPr>
              <w:t>Payroll accounting adjustments must be fully approved</w:t>
            </w:r>
          </w:p>
        </w:tc>
      </w:tr>
      <w:tr w:rsidR="000F5537" w:rsidRPr="00687B35" w14:paraId="70A9278B" w14:textId="77777777" w:rsidTr="009D3C84">
        <w:tc>
          <w:tcPr>
            <w:tcW w:w="1584" w:type="dxa"/>
          </w:tcPr>
          <w:p w14:paraId="58B0F2D5" w14:textId="21D3ABE1" w:rsidR="000F5537" w:rsidRPr="00687B35" w:rsidRDefault="000F5537" w:rsidP="000F5537">
            <w:pPr>
              <w:rPr>
                <w:rFonts w:cstheme="minorHAnsi"/>
              </w:rPr>
            </w:pPr>
            <w:r w:rsidRPr="00EB59ED">
              <w:rPr>
                <w:rFonts w:cstheme="minorHAnsi"/>
                <w:b/>
                <w:bCs/>
              </w:rPr>
              <w:t>Wednesday</w:t>
            </w:r>
          </w:p>
        </w:tc>
        <w:tc>
          <w:tcPr>
            <w:tcW w:w="1021" w:type="dxa"/>
          </w:tcPr>
          <w:p w14:paraId="1760B0CB" w14:textId="359C6150" w:rsidR="000F5537" w:rsidRPr="00687B35" w:rsidRDefault="000F5537" w:rsidP="000F5537">
            <w:pPr>
              <w:rPr>
                <w:rFonts w:cstheme="minorHAnsi"/>
              </w:rPr>
            </w:pPr>
            <w:r>
              <w:rPr>
                <w:rFonts w:cstheme="minorHAnsi"/>
                <w:b/>
                <w:bCs/>
              </w:rPr>
              <w:t>July 8</w:t>
            </w:r>
          </w:p>
        </w:tc>
        <w:tc>
          <w:tcPr>
            <w:tcW w:w="8185" w:type="dxa"/>
          </w:tcPr>
          <w:p w14:paraId="736B264C" w14:textId="48E815A6" w:rsidR="000F5537" w:rsidRPr="00687B35" w:rsidRDefault="000F5537" w:rsidP="000F5537">
            <w:pPr>
              <w:rPr>
                <w:rFonts w:cstheme="minorHAnsi"/>
              </w:rPr>
            </w:pPr>
            <w:r w:rsidRPr="00687B35">
              <w:rPr>
                <w:rFonts w:cstheme="minorHAnsi"/>
              </w:rPr>
              <w:t xml:space="preserve">All </w:t>
            </w:r>
            <w:r>
              <w:rPr>
                <w:rFonts w:cstheme="minorHAnsi"/>
              </w:rPr>
              <w:t>FY26</w:t>
            </w:r>
            <w:r w:rsidRPr="00687B35">
              <w:rPr>
                <w:rFonts w:cstheme="minorHAnsi"/>
              </w:rPr>
              <w:t xml:space="preserve"> Pcard and CTA transactions must be verified</w:t>
            </w:r>
          </w:p>
        </w:tc>
      </w:tr>
      <w:tr w:rsidR="000F5537" w:rsidRPr="00687B35" w14:paraId="67F99218" w14:textId="77777777" w:rsidTr="009D3C84">
        <w:tc>
          <w:tcPr>
            <w:tcW w:w="1584" w:type="dxa"/>
          </w:tcPr>
          <w:p w14:paraId="5CAC5D1E" w14:textId="4B40CF40" w:rsidR="000F5537" w:rsidRPr="00687B35" w:rsidRDefault="000F5537" w:rsidP="000F5537">
            <w:pPr>
              <w:rPr>
                <w:rFonts w:cstheme="minorHAnsi"/>
                <w:b/>
                <w:bCs/>
              </w:rPr>
            </w:pPr>
            <w:r w:rsidRPr="00EB59ED">
              <w:rPr>
                <w:rFonts w:cstheme="minorHAnsi"/>
                <w:b/>
                <w:bCs/>
              </w:rPr>
              <w:t>Wednesday</w:t>
            </w:r>
          </w:p>
        </w:tc>
        <w:tc>
          <w:tcPr>
            <w:tcW w:w="1021" w:type="dxa"/>
          </w:tcPr>
          <w:p w14:paraId="5B7D23E9" w14:textId="0A75D817" w:rsidR="000F5537" w:rsidRPr="00687B35" w:rsidRDefault="000F5537" w:rsidP="000F5537">
            <w:pPr>
              <w:rPr>
                <w:rFonts w:cstheme="minorHAnsi"/>
              </w:rPr>
            </w:pPr>
            <w:r>
              <w:rPr>
                <w:rFonts w:cstheme="minorHAnsi"/>
                <w:b/>
                <w:bCs/>
              </w:rPr>
              <w:t>July 8</w:t>
            </w:r>
          </w:p>
        </w:tc>
        <w:tc>
          <w:tcPr>
            <w:tcW w:w="8185" w:type="dxa"/>
          </w:tcPr>
          <w:p w14:paraId="6AD77D94" w14:textId="531680DC" w:rsidR="000F5537" w:rsidRPr="00687B35" w:rsidRDefault="000F5537" w:rsidP="000F5537">
            <w:pPr>
              <w:rPr>
                <w:rFonts w:cstheme="minorHAnsi"/>
              </w:rPr>
            </w:pPr>
            <w:r w:rsidRPr="00687B35">
              <w:rPr>
                <w:rFonts w:cstheme="minorHAnsi"/>
              </w:rPr>
              <w:t xml:space="preserve">All </w:t>
            </w:r>
            <w:r>
              <w:rPr>
                <w:rFonts w:cstheme="minorHAnsi"/>
              </w:rPr>
              <w:t>FY26</w:t>
            </w:r>
            <w:r w:rsidRPr="00687B35">
              <w:rPr>
                <w:rFonts w:cstheme="minorHAnsi"/>
              </w:rPr>
              <w:t xml:space="preserve"> receipts for travel or reimbursements must be expensed</w:t>
            </w:r>
          </w:p>
        </w:tc>
      </w:tr>
      <w:tr w:rsidR="000F5537" w:rsidRPr="00687B35" w14:paraId="6BFD3293" w14:textId="77777777" w:rsidTr="009D3C84">
        <w:tc>
          <w:tcPr>
            <w:tcW w:w="1584" w:type="dxa"/>
          </w:tcPr>
          <w:p w14:paraId="619E0854" w14:textId="29143C9D" w:rsidR="000F5537" w:rsidRPr="00687B35" w:rsidRDefault="000F5537" w:rsidP="000F5537">
            <w:pPr>
              <w:rPr>
                <w:rFonts w:cstheme="minorHAnsi"/>
                <w:b/>
                <w:bCs/>
              </w:rPr>
            </w:pPr>
            <w:r w:rsidRPr="00EB59ED">
              <w:rPr>
                <w:rFonts w:cstheme="minorHAnsi"/>
                <w:b/>
                <w:bCs/>
              </w:rPr>
              <w:t>Wednesday</w:t>
            </w:r>
          </w:p>
        </w:tc>
        <w:tc>
          <w:tcPr>
            <w:tcW w:w="1021" w:type="dxa"/>
          </w:tcPr>
          <w:p w14:paraId="06B25E5A" w14:textId="336FF299" w:rsidR="000F5537" w:rsidRPr="00687B35" w:rsidRDefault="000F5537" w:rsidP="000F5537">
            <w:pPr>
              <w:rPr>
                <w:rFonts w:cstheme="minorHAnsi"/>
              </w:rPr>
            </w:pPr>
            <w:r>
              <w:rPr>
                <w:rFonts w:cstheme="minorHAnsi"/>
                <w:b/>
                <w:bCs/>
              </w:rPr>
              <w:t>July 8</w:t>
            </w:r>
          </w:p>
        </w:tc>
        <w:tc>
          <w:tcPr>
            <w:tcW w:w="8185" w:type="dxa"/>
          </w:tcPr>
          <w:p w14:paraId="03DA6263" w14:textId="16EED4C4" w:rsidR="000F5537" w:rsidRPr="00687B35" w:rsidRDefault="000F5537" w:rsidP="000F5537">
            <w:pPr>
              <w:rPr>
                <w:rFonts w:cstheme="minorHAnsi"/>
              </w:rPr>
            </w:pPr>
            <w:r w:rsidRPr="00687B35">
              <w:rPr>
                <w:rFonts w:cstheme="minorHAnsi"/>
              </w:rPr>
              <w:t>Accounting adjustments and manual journals must be fully approved</w:t>
            </w:r>
          </w:p>
        </w:tc>
      </w:tr>
      <w:tr w:rsidR="000F5537" w:rsidRPr="00687B35" w14:paraId="66233E82" w14:textId="77777777" w:rsidTr="009D3C84">
        <w:tc>
          <w:tcPr>
            <w:tcW w:w="1584" w:type="dxa"/>
          </w:tcPr>
          <w:p w14:paraId="1CCD855D" w14:textId="4E50D309" w:rsidR="000F5537" w:rsidRPr="00687B35" w:rsidRDefault="000F5537" w:rsidP="000F5537">
            <w:pPr>
              <w:rPr>
                <w:rFonts w:cstheme="minorHAnsi"/>
                <w:b/>
                <w:bCs/>
              </w:rPr>
            </w:pPr>
            <w:r w:rsidRPr="00EB59ED">
              <w:rPr>
                <w:rFonts w:cstheme="minorHAnsi"/>
                <w:b/>
                <w:bCs/>
              </w:rPr>
              <w:t>Wednesday</w:t>
            </w:r>
          </w:p>
        </w:tc>
        <w:tc>
          <w:tcPr>
            <w:tcW w:w="1021" w:type="dxa"/>
          </w:tcPr>
          <w:p w14:paraId="1381F59D" w14:textId="59CE5517" w:rsidR="000F5537" w:rsidRPr="00687B35" w:rsidRDefault="000F5537" w:rsidP="000F5537">
            <w:pPr>
              <w:rPr>
                <w:rFonts w:cstheme="minorHAnsi"/>
              </w:rPr>
            </w:pPr>
            <w:r>
              <w:rPr>
                <w:rFonts w:cstheme="minorHAnsi"/>
                <w:b/>
                <w:bCs/>
              </w:rPr>
              <w:t>July 8</w:t>
            </w:r>
          </w:p>
        </w:tc>
        <w:tc>
          <w:tcPr>
            <w:tcW w:w="8185" w:type="dxa"/>
          </w:tcPr>
          <w:p w14:paraId="7BB83DAE" w14:textId="37DFF7DB" w:rsidR="000F5537" w:rsidRPr="00687B35" w:rsidRDefault="000F5537" w:rsidP="000F5537">
            <w:pPr>
              <w:rPr>
                <w:rFonts w:cstheme="minorHAnsi"/>
              </w:rPr>
            </w:pPr>
            <w:r w:rsidRPr="00687B35">
              <w:rPr>
                <w:rFonts w:cstheme="minorHAnsi"/>
              </w:rPr>
              <w:t>Internal Service Delivery (ISD) transactions must be fully approved</w:t>
            </w:r>
          </w:p>
        </w:tc>
      </w:tr>
      <w:tr w:rsidR="000F5537" w:rsidRPr="00687B35" w14:paraId="078630D8" w14:textId="77777777" w:rsidTr="009D3C84">
        <w:tc>
          <w:tcPr>
            <w:tcW w:w="1584" w:type="dxa"/>
          </w:tcPr>
          <w:p w14:paraId="1F90E584" w14:textId="22052A77" w:rsidR="000F5537" w:rsidRPr="00687B35" w:rsidRDefault="000F5537" w:rsidP="000F5537">
            <w:pPr>
              <w:rPr>
                <w:rFonts w:cstheme="minorHAnsi"/>
                <w:b/>
                <w:bCs/>
              </w:rPr>
            </w:pPr>
            <w:r w:rsidRPr="00EB59ED">
              <w:rPr>
                <w:rFonts w:cstheme="minorHAnsi"/>
                <w:b/>
                <w:bCs/>
              </w:rPr>
              <w:t>Wednesday</w:t>
            </w:r>
          </w:p>
        </w:tc>
        <w:tc>
          <w:tcPr>
            <w:tcW w:w="1021" w:type="dxa"/>
          </w:tcPr>
          <w:p w14:paraId="14C1B7AC" w14:textId="21202546" w:rsidR="000F5537" w:rsidRPr="00687B35" w:rsidRDefault="000F5537" w:rsidP="000F5537">
            <w:pPr>
              <w:rPr>
                <w:rFonts w:cstheme="minorHAnsi"/>
              </w:rPr>
            </w:pPr>
            <w:r>
              <w:rPr>
                <w:rFonts w:cstheme="minorHAnsi"/>
                <w:b/>
                <w:bCs/>
              </w:rPr>
              <w:t>July 8</w:t>
            </w:r>
          </w:p>
        </w:tc>
        <w:tc>
          <w:tcPr>
            <w:tcW w:w="8185" w:type="dxa"/>
          </w:tcPr>
          <w:p w14:paraId="66AFF63B" w14:textId="56165267" w:rsidR="000F5537" w:rsidRPr="00687B35" w:rsidRDefault="000F5537" w:rsidP="000F5537">
            <w:pPr>
              <w:rPr>
                <w:rFonts w:cstheme="minorHAnsi"/>
              </w:rPr>
            </w:pPr>
            <w:r w:rsidRPr="00687B35">
              <w:rPr>
                <w:rFonts w:cstheme="minorHAnsi"/>
              </w:rPr>
              <w:t>Receipt accrual to run at close of business</w:t>
            </w:r>
          </w:p>
        </w:tc>
      </w:tr>
      <w:tr w:rsidR="000F5537" w:rsidRPr="00687B35" w14:paraId="0B14A5B4" w14:textId="77777777" w:rsidTr="009D3C84">
        <w:tc>
          <w:tcPr>
            <w:tcW w:w="1584" w:type="dxa"/>
          </w:tcPr>
          <w:p w14:paraId="6A24D627" w14:textId="5C92EFFD" w:rsidR="000F5537" w:rsidRPr="00687B35" w:rsidRDefault="000F5537" w:rsidP="000F5537">
            <w:pPr>
              <w:rPr>
                <w:rFonts w:cstheme="minorHAnsi"/>
                <w:b/>
                <w:bCs/>
              </w:rPr>
            </w:pPr>
            <w:r w:rsidRPr="00EB59ED">
              <w:rPr>
                <w:rFonts w:cstheme="minorHAnsi"/>
                <w:b/>
                <w:bCs/>
              </w:rPr>
              <w:t>Wednesday</w:t>
            </w:r>
          </w:p>
        </w:tc>
        <w:tc>
          <w:tcPr>
            <w:tcW w:w="1021" w:type="dxa"/>
          </w:tcPr>
          <w:p w14:paraId="223896E6" w14:textId="3EDC5556" w:rsidR="000F5537" w:rsidRPr="00687B35" w:rsidRDefault="000F5537" w:rsidP="000F5537">
            <w:pPr>
              <w:rPr>
                <w:rFonts w:cstheme="minorHAnsi"/>
              </w:rPr>
            </w:pPr>
            <w:r>
              <w:rPr>
                <w:rFonts w:cstheme="minorHAnsi"/>
                <w:b/>
                <w:bCs/>
              </w:rPr>
              <w:t>July 8</w:t>
            </w:r>
          </w:p>
        </w:tc>
        <w:tc>
          <w:tcPr>
            <w:tcW w:w="8185" w:type="dxa"/>
          </w:tcPr>
          <w:p w14:paraId="7001AB47" w14:textId="166EA394" w:rsidR="000F5537" w:rsidRPr="00687B35" w:rsidRDefault="000F5537" w:rsidP="000F5537">
            <w:pPr>
              <w:rPr>
                <w:rFonts w:cstheme="minorHAnsi"/>
              </w:rPr>
            </w:pPr>
            <w:r w:rsidRPr="00687B35">
              <w:rPr>
                <w:rFonts w:cstheme="minorHAnsi"/>
              </w:rPr>
              <w:t>Close Workday to all operational transactions</w:t>
            </w:r>
          </w:p>
        </w:tc>
      </w:tr>
      <w:tr w:rsidR="00A20DBF" w:rsidRPr="00687B35" w14:paraId="5C5FC064" w14:textId="77777777" w:rsidTr="009D3C84">
        <w:tc>
          <w:tcPr>
            <w:tcW w:w="1584" w:type="dxa"/>
          </w:tcPr>
          <w:p w14:paraId="2E73289B" w14:textId="6DF6ACD1" w:rsidR="00A20DBF" w:rsidRPr="00687B35" w:rsidRDefault="00A20DBF" w:rsidP="00A20DBF">
            <w:pPr>
              <w:rPr>
                <w:rFonts w:cstheme="minorHAnsi"/>
                <w:b/>
                <w:bCs/>
              </w:rPr>
            </w:pPr>
            <w:r>
              <w:rPr>
                <w:rFonts w:cstheme="minorHAnsi"/>
                <w:b/>
                <w:bCs/>
              </w:rPr>
              <w:t>T</w:t>
            </w:r>
            <w:r w:rsidR="000F5537">
              <w:rPr>
                <w:rFonts w:cstheme="minorHAnsi"/>
                <w:b/>
                <w:bCs/>
              </w:rPr>
              <w:t>hursday</w:t>
            </w:r>
          </w:p>
        </w:tc>
        <w:tc>
          <w:tcPr>
            <w:tcW w:w="1021" w:type="dxa"/>
          </w:tcPr>
          <w:p w14:paraId="12E98EAA" w14:textId="5390D5DF" w:rsidR="00A20DBF" w:rsidRPr="00687B35" w:rsidRDefault="00163133" w:rsidP="00A20DBF">
            <w:pPr>
              <w:rPr>
                <w:rFonts w:cstheme="minorHAnsi"/>
                <w:b/>
                <w:bCs/>
              </w:rPr>
            </w:pPr>
            <w:r>
              <w:rPr>
                <w:rFonts w:cstheme="minorHAnsi"/>
                <w:b/>
                <w:bCs/>
              </w:rPr>
              <w:t xml:space="preserve">July </w:t>
            </w:r>
            <w:r w:rsidR="000F5537">
              <w:rPr>
                <w:rFonts w:cstheme="minorHAnsi"/>
                <w:b/>
                <w:bCs/>
              </w:rPr>
              <w:t>9</w:t>
            </w:r>
          </w:p>
        </w:tc>
        <w:tc>
          <w:tcPr>
            <w:tcW w:w="8185" w:type="dxa"/>
          </w:tcPr>
          <w:p w14:paraId="2512C6C2" w14:textId="266FFEEC" w:rsidR="00A20DBF" w:rsidRPr="00687B35" w:rsidRDefault="00A20DBF" w:rsidP="00A20DBF">
            <w:pPr>
              <w:rPr>
                <w:rFonts w:cstheme="minorHAnsi"/>
              </w:rPr>
            </w:pPr>
            <w:r w:rsidRPr="00687B35">
              <w:rPr>
                <w:rFonts w:cstheme="minorHAnsi"/>
              </w:rPr>
              <w:t xml:space="preserve">Allow departments to process manual journals for clean-up. All journals need to be fully approved by end of day </w:t>
            </w:r>
            <w:r w:rsidR="00163133">
              <w:rPr>
                <w:rFonts w:cstheme="minorHAnsi"/>
              </w:rPr>
              <w:t xml:space="preserve">July </w:t>
            </w:r>
            <w:r w:rsidR="00DA3F50">
              <w:rPr>
                <w:rFonts w:cstheme="minorHAnsi"/>
              </w:rPr>
              <w:t>9</w:t>
            </w:r>
            <w:r w:rsidRPr="00687B35">
              <w:rPr>
                <w:rFonts w:cstheme="minorHAnsi"/>
                <w:vertAlign w:val="superscript"/>
              </w:rPr>
              <w:t>th</w:t>
            </w:r>
            <w:r w:rsidRPr="00687B35">
              <w:rPr>
                <w:rFonts w:cstheme="minorHAnsi"/>
              </w:rPr>
              <w:t>.</w:t>
            </w:r>
          </w:p>
        </w:tc>
      </w:tr>
      <w:tr w:rsidR="00A20DBF" w:rsidRPr="00687B35" w14:paraId="307C5DA8" w14:textId="77777777" w:rsidTr="009D3C84">
        <w:tc>
          <w:tcPr>
            <w:tcW w:w="1584" w:type="dxa"/>
          </w:tcPr>
          <w:p w14:paraId="30A90C28" w14:textId="0CADFBE0" w:rsidR="00A20DBF" w:rsidRPr="00687B35" w:rsidRDefault="000F5537" w:rsidP="00A20DBF">
            <w:pPr>
              <w:rPr>
                <w:rFonts w:cstheme="minorHAnsi"/>
                <w:b/>
                <w:bCs/>
              </w:rPr>
            </w:pPr>
            <w:r>
              <w:rPr>
                <w:rFonts w:cstheme="minorHAnsi"/>
                <w:b/>
                <w:bCs/>
              </w:rPr>
              <w:t>Fri</w:t>
            </w:r>
            <w:r w:rsidR="00A20DBF" w:rsidRPr="00687B35">
              <w:rPr>
                <w:rFonts w:cstheme="minorHAnsi"/>
                <w:b/>
                <w:bCs/>
              </w:rPr>
              <w:t>day</w:t>
            </w:r>
          </w:p>
        </w:tc>
        <w:tc>
          <w:tcPr>
            <w:tcW w:w="1021" w:type="dxa"/>
          </w:tcPr>
          <w:p w14:paraId="6044205D" w14:textId="551DF00C" w:rsidR="00A20DBF" w:rsidRPr="00687B35" w:rsidRDefault="00163133" w:rsidP="00A20DBF">
            <w:pPr>
              <w:rPr>
                <w:rFonts w:cstheme="minorHAnsi"/>
              </w:rPr>
            </w:pPr>
            <w:r>
              <w:rPr>
                <w:rFonts w:cstheme="minorHAnsi"/>
                <w:b/>
                <w:bCs/>
              </w:rPr>
              <w:t xml:space="preserve">July </w:t>
            </w:r>
            <w:r w:rsidR="000F5537">
              <w:rPr>
                <w:rFonts w:cstheme="minorHAnsi"/>
                <w:b/>
                <w:bCs/>
              </w:rPr>
              <w:t>10</w:t>
            </w:r>
          </w:p>
        </w:tc>
        <w:tc>
          <w:tcPr>
            <w:tcW w:w="8185" w:type="dxa"/>
          </w:tcPr>
          <w:p w14:paraId="309A74B7" w14:textId="04AEDDDB" w:rsidR="00A20DBF" w:rsidRPr="00687B35" w:rsidRDefault="00A20DBF" w:rsidP="00A20DBF">
            <w:pPr>
              <w:rPr>
                <w:rFonts w:cstheme="minorHAnsi"/>
              </w:rPr>
            </w:pPr>
            <w:r w:rsidRPr="00687B35">
              <w:rPr>
                <w:rFonts w:cstheme="minorHAnsi"/>
              </w:rPr>
              <w:t xml:space="preserve">Final State expense adjustment. Close June </w:t>
            </w:r>
            <w:proofErr w:type="gramStart"/>
            <w:r w:rsidRPr="00687B35">
              <w:rPr>
                <w:rFonts w:cstheme="minorHAnsi"/>
              </w:rPr>
              <w:t>in</w:t>
            </w:r>
            <w:proofErr w:type="gramEnd"/>
            <w:r w:rsidRPr="00687B35">
              <w:rPr>
                <w:rFonts w:cstheme="minorHAnsi"/>
              </w:rPr>
              <w:t xml:space="preserve"> Workday. Finance will run carry forward at end of day</w:t>
            </w:r>
          </w:p>
        </w:tc>
      </w:tr>
      <w:tr w:rsidR="00A20DBF" w:rsidRPr="00687B35" w14:paraId="000775AB" w14:textId="77777777" w:rsidTr="009D3C84">
        <w:tc>
          <w:tcPr>
            <w:tcW w:w="1584" w:type="dxa"/>
          </w:tcPr>
          <w:p w14:paraId="0BEB633D" w14:textId="7206A9A8" w:rsidR="00A20DBF" w:rsidRPr="00687B35" w:rsidRDefault="000F5537" w:rsidP="00A20DBF">
            <w:pPr>
              <w:rPr>
                <w:rFonts w:cstheme="minorHAnsi"/>
                <w:b/>
                <w:bCs/>
              </w:rPr>
            </w:pPr>
            <w:r>
              <w:rPr>
                <w:rFonts w:cstheme="minorHAnsi"/>
                <w:b/>
                <w:bCs/>
              </w:rPr>
              <w:t>Fri</w:t>
            </w:r>
            <w:r w:rsidR="00A20DBF" w:rsidRPr="00687B35">
              <w:rPr>
                <w:rFonts w:cstheme="minorHAnsi"/>
                <w:b/>
                <w:bCs/>
              </w:rPr>
              <w:t>day</w:t>
            </w:r>
          </w:p>
        </w:tc>
        <w:tc>
          <w:tcPr>
            <w:tcW w:w="1021" w:type="dxa"/>
          </w:tcPr>
          <w:p w14:paraId="604AC68B" w14:textId="09D98164" w:rsidR="00A20DBF" w:rsidRPr="00687B35" w:rsidRDefault="00163133" w:rsidP="00A20DBF">
            <w:pPr>
              <w:rPr>
                <w:rFonts w:cstheme="minorHAnsi"/>
              </w:rPr>
            </w:pPr>
            <w:r>
              <w:rPr>
                <w:rFonts w:cstheme="minorHAnsi"/>
                <w:b/>
                <w:bCs/>
              </w:rPr>
              <w:t xml:space="preserve">July </w:t>
            </w:r>
            <w:r w:rsidR="000F5537">
              <w:rPr>
                <w:rFonts w:cstheme="minorHAnsi"/>
                <w:b/>
                <w:bCs/>
              </w:rPr>
              <w:t>10</w:t>
            </w:r>
          </w:p>
        </w:tc>
        <w:tc>
          <w:tcPr>
            <w:tcW w:w="8185" w:type="dxa"/>
          </w:tcPr>
          <w:p w14:paraId="2FAFA2DB" w14:textId="2D039E98" w:rsidR="00A20DBF" w:rsidRPr="00687B35" w:rsidRDefault="00A20DBF" w:rsidP="00A20DBF">
            <w:pPr>
              <w:rPr>
                <w:rFonts w:cstheme="minorHAnsi"/>
              </w:rPr>
            </w:pPr>
            <w:r w:rsidRPr="00687B35">
              <w:rPr>
                <w:rFonts w:cstheme="minorHAnsi"/>
              </w:rPr>
              <w:t>AFRS Year End Runs</w:t>
            </w:r>
          </w:p>
        </w:tc>
      </w:tr>
      <w:tr w:rsidR="00A20DBF" w:rsidRPr="00687B35" w14:paraId="0BB4C918" w14:textId="77777777" w:rsidTr="009D3C84">
        <w:tc>
          <w:tcPr>
            <w:tcW w:w="1584" w:type="dxa"/>
          </w:tcPr>
          <w:p w14:paraId="29A9F9B4" w14:textId="31935252" w:rsidR="00A20DBF" w:rsidRPr="00687B35" w:rsidRDefault="00A20DBF" w:rsidP="00A20DBF">
            <w:pPr>
              <w:rPr>
                <w:rFonts w:cstheme="minorHAnsi"/>
                <w:b/>
                <w:bCs/>
              </w:rPr>
            </w:pPr>
            <w:r w:rsidRPr="00687B35">
              <w:rPr>
                <w:rFonts w:cstheme="minorHAnsi"/>
                <w:b/>
                <w:bCs/>
              </w:rPr>
              <w:t>Friday</w:t>
            </w:r>
          </w:p>
        </w:tc>
        <w:tc>
          <w:tcPr>
            <w:tcW w:w="1021" w:type="dxa"/>
          </w:tcPr>
          <w:p w14:paraId="78DD38A4" w14:textId="09C59A18" w:rsidR="00A20DBF" w:rsidRPr="00687B35" w:rsidRDefault="00163133" w:rsidP="00A20DBF">
            <w:pPr>
              <w:rPr>
                <w:rFonts w:cstheme="minorHAnsi"/>
              </w:rPr>
            </w:pPr>
            <w:r>
              <w:rPr>
                <w:rFonts w:cstheme="minorHAnsi"/>
                <w:b/>
                <w:bCs/>
              </w:rPr>
              <w:t>July 10</w:t>
            </w:r>
          </w:p>
        </w:tc>
        <w:tc>
          <w:tcPr>
            <w:tcW w:w="8185" w:type="dxa"/>
          </w:tcPr>
          <w:p w14:paraId="59D2EC01" w14:textId="168BED0A" w:rsidR="00A20DBF" w:rsidRPr="00687B35" w:rsidRDefault="00A20DBF" w:rsidP="00A20DBF">
            <w:pPr>
              <w:rPr>
                <w:rFonts w:cstheme="minorHAnsi"/>
              </w:rPr>
            </w:pPr>
            <w:r w:rsidRPr="00687B35">
              <w:rPr>
                <w:rFonts w:cstheme="minorHAnsi"/>
              </w:rPr>
              <w:t xml:space="preserve">Property </w:t>
            </w:r>
            <w:r>
              <w:rPr>
                <w:rFonts w:cstheme="minorHAnsi"/>
              </w:rPr>
              <w:t>I</w:t>
            </w:r>
            <w:r w:rsidRPr="00687B35">
              <w:rPr>
                <w:rFonts w:cstheme="minorHAnsi"/>
              </w:rPr>
              <w:t xml:space="preserve">nventory </w:t>
            </w:r>
            <w:r>
              <w:rPr>
                <w:rFonts w:cstheme="minorHAnsi"/>
              </w:rPr>
              <w:t>R</w:t>
            </w:r>
            <w:r w:rsidRPr="00687B35">
              <w:rPr>
                <w:rFonts w:cstheme="minorHAnsi"/>
              </w:rPr>
              <w:t xml:space="preserve">eports </w:t>
            </w:r>
            <w:r>
              <w:rPr>
                <w:rFonts w:cstheme="minorHAnsi"/>
              </w:rPr>
              <w:t>D</w:t>
            </w:r>
            <w:r w:rsidRPr="00687B35">
              <w:rPr>
                <w:rFonts w:cstheme="minorHAnsi"/>
              </w:rPr>
              <w:t>ue</w:t>
            </w:r>
          </w:p>
        </w:tc>
      </w:tr>
      <w:tr w:rsidR="00A20DBF" w:rsidRPr="00687B35" w14:paraId="2FBC271F" w14:textId="77777777" w:rsidTr="009D3C84">
        <w:tc>
          <w:tcPr>
            <w:tcW w:w="1584" w:type="dxa"/>
          </w:tcPr>
          <w:p w14:paraId="6CF1F3AA" w14:textId="26F36F84" w:rsidR="00A20DBF" w:rsidRPr="00687B35" w:rsidRDefault="00A20DBF" w:rsidP="00A20DBF">
            <w:pPr>
              <w:rPr>
                <w:rFonts w:cstheme="minorHAnsi"/>
                <w:b/>
                <w:bCs/>
              </w:rPr>
            </w:pPr>
            <w:r w:rsidRPr="00687B35">
              <w:rPr>
                <w:rFonts w:cstheme="minorHAnsi"/>
                <w:b/>
                <w:bCs/>
              </w:rPr>
              <w:t>Friday</w:t>
            </w:r>
          </w:p>
        </w:tc>
        <w:tc>
          <w:tcPr>
            <w:tcW w:w="1021" w:type="dxa"/>
          </w:tcPr>
          <w:p w14:paraId="191DBD4B" w14:textId="4F6D9DDA" w:rsidR="00A20DBF" w:rsidRPr="00687B35" w:rsidRDefault="00163133" w:rsidP="00A20DBF">
            <w:pPr>
              <w:rPr>
                <w:rFonts w:cstheme="minorHAnsi"/>
                <w:b/>
                <w:bCs/>
              </w:rPr>
            </w:pPr>
            <w:r>
              <w:rPr>
                <w:rFonts w:cstheme="minorHAnsi"/>
                <w:b/>
                <w:bCs/>
              </w:rPr>
              <w:t>July 10</w:t>
            </w:r>
          </w:p>
        </w:tc>
        <w:tc>
          <w:tcPr>
            <w:tcW w:w="8185" w:type="dxa"/>
          </w:tcPr>
          <w:p w14:paraId="24F39587" w14:textId="11A5D53C" w:rsidR="00A20DBF" w:rsidRPr="00687B35" w:rsidRDefault="00A20DBF" w:rsidP="00A20DBF">
            <w:pPr>
              <w:rPr>
                <w:rFonts w:cstheme="minorHAnsi"/>
              </w:rPr>
            </w:pPr>
            <w:r w:rsidRPr="00687B35">
              <w:rPr>
                <w:rFonts w:cstheme="minorHAnsi"/>
              </w:rPr>
              <w:t>P</w:t>
            </w:r>
            <w:r>
              <w:rPr>
                <w:rFonts w:cstheme="minorHAnsi"/>
              </w:rPr>
              <w:t>hysical</w:t>
            </w:r>
            <w:r w:rsidRPr="00687B35">
              <w:rPr>
                <w:rFonts w:cstheme="minorHAnsi"/>
              </w:rPr>
              <w:t xml:space="preserve"> </w:t>
            </w:r>
            <w:r>
              <w:rPr>
                <w:rFonts w:cstheme="minorHAnsi"/>
              </w:rPr>
              <w:t>I</w:t>
            </w:r>
            <w:r w:rsidRPr="00687B35">
              <w:rPr>
                <w:rFonts w:cstheme="minorHAnsi"/>
              </w:rPr>
              <w:t xml:space="preserve">nventory </w:t>
            </w:r>
            <w:r>
              <w:rPr>
                <w:rFonts w:cstheme="minorHAnsi"/>
              </w:rPr>
              <w:t>R</w:t>
            </w:r>
            <w:r w:rsidRPr="00687B35">
              <w:rPr>
                <w:rFonts w:cstheme="minorHAnsi"/>
              </w:rPr>
              <w:t xml:space="preserve">eports </w:t>
            </w:r>
            <w:r>
              <w:rPr>
                <w:rFonts w:cstheme="minorHAnsi"/>
              </w:rPr>
              <w:t>D</w:t>
            </w:r>
            <w:r w:rsidRPr="00687B35">
              <w:rPr>
                <w:rFonts w:cstheme="minorHAnsi"/>
              </w:rPr>
              <w:t>ue</w:t>
            </w:r>
          </w:p>
        </w:tc>
      </w:tr>
      <w:tr w:rsidR="00A20DBF" w:rsidRPr="00687B35" w14:paraId="61FF665A" w14:textId="77777777" w:rsidTr="009D3C84">
        <w:tc>
          <w:tcPr>
            <w:tcW w:w="1584" w:type="dxa"/>
          </w:tcPr>
          <w:p w14:paraId="31F1550E" w14:textId="061E8FD9" w:rsidR="00A20DBF" w:rsidRPr="00687B35" w:rsidRDefault="00A20DBF" w:rsidP="00A20DBF">
            <w:pPr>
              <w:rPr>
                <w:rFonts w:cstheme="minorHAnsi"/>
                <w:b/>
                <w:bCs/>
              </w:rPr>
            </w:pPr>
            <w:r>
              <w:rPr>
                <w:rFonts w:cstheme="minorHAnsi"/>
                <w:b/>
                <w:bCs/>
              </w:rPr>
              <w:t>Monday</w:t>
            </w:r>
          </w:p>
        </w:tc>
        <w:tc>
          <w:tcPr>
            <w:tcW w:w="1021" w:type="dxa"/>
          </w:tcPr>
          <w:p w14:paraId="1258C3E5" w14:textId="5A0B0D18" w:rsidR="00A20DBF" w:rsidRPr="00687B35" w:rsidRDefault="00163133" w:rsidP="00A20DBF">
            <w:pPr>
              <w:rPr>
                <w:rFonts w:cstheme="minorHAnsi"/>
              </w:rPr>
            </w:pPr>
            <w:r>
              <w:rPr>
                <w:rFonts w:cstheme="minorHAnsi"/>
                <w:b/>
                <w:bCs/>
              </w:rPr>
              <w:t>July 13</w:t>
            </w:r>
          </w:p>
        </w:tc>
        <w:tc>
          <w:tcPr>
            <w:tcW w:w="8185" w:type="dxa"/>
          </w:tcPr>
          <w:p w14:paraId="725FD871" w14:textId="61CA5589" w:rsidR="00A20DBF" w:rsidRPr="00687B35" w:rsidRDefault="00A20DBF" w:rsidP="00A20DBF">
            <w:pPr>
              <w:rPr>
                <w:rFonts w:cstheme="minorHAnsi"/>
              </w:rPr>
            </w:pPr>
            <w:r w:rsidRPr="00687B35">
              <w:rPr>
                <w:rFonts w:cstheme="minorHAnsi"/>
              </w:rPr>
              <w:t>Accounts Receivable Reports Due</w:t>
            </w:r>
          </w:p>
        </w:tc>
      </w:tr>
      <w:tr w:rsidR="00A20DBF" w:rsidRPr="00687B35" w14:paraId="75E7B6C9" w14:textId="77777777" w:rsidTr="009D3C84">
        <w:tc>
          <w:tcPr>
            <w:tcW w:w="1584" w:type="dxa"/>
          </w:tcPr>
          <w:p w14:paraId="7AD11A9E" w14:textId="2FF2ED6C" w:rsidR="00A20DBF" w:rsidRPr="00687B35" w:rsidRDefault="00AA10DE" w:rsidP="00A20DBF">
            <w:pPr>
              <w:rPr>
                <w:rFonts w:cstheme="minorHAnsi"/>
                <w:b/>
                <w:bCs/>
              </w:rPr>
            </w:pPr>
            <w:r>
              <w:rPr>
                <w:rFonts w:cstheme="minorHAnsi"/>
                <w:b/>
                <w:bCs/>
              </w:rPr>
              <w:t>Friday</w:t>
            </w:r>
          </w:p>
        </w:tc>
        <w:tc>
          <w:tcPr>
            <w:tcW w:w="1021" w:type="dxa"/>
          </w:tcPr>
          <w:p w14:paraId="42F724FF" w14:textId="7033D446" w:rsidR="00A20DBF" w:rsidRPr="00687B35" w:rsidRDefault="00163133" w:rsidP="00A20DBF">
            <w:pPr>
              <w:rPr>
                <w:rFonts w:cstheme="minorHAnsi"/>
                <w:b/>
                <w:bCs/>
              </w:rPr>
            </w:pPr>
            <w:r>
              <w:rPr>
                <w:rFonts w:cstheme="minorHAnsi"/>
                <w:b/>
                <w:bCs/>
              </w:rPr>
              <w:t>July 17</w:t>
            </w:r>
          </w:p>
        </w:tc>
        <w:tc>
          <w:tcPr>
            <w:tcW w:w="8185" w:type="dxa"/>
          </w:tcPr>
          <w:p w14:paraId="1E531F62" w14:textId="24B12CF7" w:rsidR="00A20DBF" w:rsidRPr="00687B35" w:rsidRDefault="00A20DBF" w:rsidP="00A20DBF">
            <w:pPr>
              <w:rPr>
                <w:rFonts w:cstheme="minorHAnsi"/>
              </w:rPr>
            </w:pPr>
            <w:r>
              <w:rPr>
                <w:rFonts w:cstheme="minorHAnsi"/>
              </w:rPr>
              <w:t>FY2</w:t>
            </w:r>
            <w:r w:rsidR="00886C8A">
              <w:rPr>
                <w:rFonts w:cstheme="minorHAnsi"/>
              </w:rPr>
              <w:t>6</w:t>
            </w:r>
            <w:r w:rsidRPr="00687B35">
              <w:rPr>
                <w:rFonts w:cstheme="minorHAnsi"/>
              </w:rPr>
              <w:t xml:space="preserve"> Core and Non-Core Budget Plan closed to departments</w:t>
            </w:r>
          </w:p>
        </w:tc>
      </w:tr>
      <w:tr w:rsidR="00A20DBF" w:rsidRPr="00687B35" w14:paraId="6EF9EDAD" w14:textId="77777777" w:rsidTr="009D3C84">
        <w:tc>
          <w:tcPr>
            <w:tcW w:w="1584" w:type="dxa"/>
          </w:tcPr>
          <w:p w14:paraId="409FC856" w14:textId="773C4510" w:rsidR="00A20DBF" w:rsidRPr="00687B35" w:rsidRDefault="00A20DBF" w:rsidP="00A20DBF">
            <w:pPr>
              <w:rPr>
                <w:rFonts w:cstheme="minorHAnsi"/>
                <w:b/>
                <w:bCs/>
              </w:rPr>
            </w:pPr>
            <w:r w:rsidRPr="00687B35">
              <w:rPr>
                <w:rFonts w:cstheme="minorHAnsi"/>
                <w:b/>
                <w:bCs/>
              </w:rPr>
              <w:t>Friday</w:t>
            </w:r>
          </w:p>
        </w:tc>
        <w:tc>
          <w:tcPr>
            <w:tcW w:w="1021" w:type="dxa"/>
          </w:tcPr>
          <w:p w14:paraId="4CD568FA" w14:textId="0EC8D4B4" w:rsidR="00A20DBF" w:rsidRPr="00687B35" w:rsidRDefault="00F04BBC" w:rsidP="00A20DBF">
            <w:pPr>
              <w:rPr>
                <w:rFonts w:cstheme="minorHAnsi"/>
                <w:b/>
                <w:bCs/>
              </w:rPr>
            </w:pPr>
            <w:r>
              <w:rPr>
                <w:rFonts w:cstheme="minorHAnsi"/>
                <w:b/>
                <w:bCs/>
              </w:rPr>
              <w:t>July 31</w:t>
            </w:r>
          </w:p>
        </w:tc>
        <w:tc>
          <w:tcPr>
            <w:tcW w:w="8185" w:type="dxa"/>
          </w:tcPr>
          <w:p w14:paraId="32292194" w14:textId="519D3F1E" w:rsidR="00A20DBF" w:rsidRPr="00687B35" w:rsidRDefault="00A20DBF" w:rsidP="00A20DBF">
            <w:pPr>
              <w:rPr>
                <w:rFonts w:cstheme="minorHAnsi"/>
              </w:rPr>
            </w:pPr>
            <w:r>
              <w:rPr>
                <w:rFonts w:cstheme="minorHAnsi"/>
              </w:rPr>
              <w:t>FY2</w:t>
            </w:r>
            <w:r w:rsidR="00886C8A">
              <w:rPr>
                <w:rFonts w:cstheme="minorHAnsi"/>
              </w:rPr>
              <w:t>6</w:t>
            </w:r>
            <w:r w:rsidRPr="00687B35">
              <w:rPr>
                <w:rFonts w:cstheme="minorHAnsi"/>
              </w:rPr>
              <w:t xml:space="preserve"> Core Budget Roll Forward</w:t>
            </w:r>
          </w:p>
        </w:tc>
      </w:tr>
      <w:tr w:rsidR="00A20DBF" w:rsidRPr="00687B35" w14:paraId="4A4E6977" w14:textId="77777777" w:rsidTr="009D3C84">
        <w:trPr>
          <w:trHeight w:val="377"/>
        </w:trPr>
        <w:tc>
          <w:tcPr>
            <w:tcW w:w="1584" w:type="dxa"/>
          </w:tcPr>
          <w:p w14:paraId="1CEE3741" w14:textId="06470E65" w:rsidR="00A20DBF" w:rsidRPr="00687B35" w:rsidRDefault="00A20DBF" w:rsidP="00A20DBF">
            <w:pPr>
              <w:rPr>
                <w:rFonts w:cstheme="minorHAnsi"/>
                <w:b/>
                <w:bCs/>
              </w:rPr>
            </w:pPr>
            <w:r w:rsidRPr="00687B35">
              <w:rPr>
                <w:rFonts w:cstheme="minorHAnsi"/>
                <w:b/>
                <w:bCs/>
              </w:rPr>
              <w:t>Friday</w:t>
            </w:r>
          </w:p>
        </w:tc>
        <w:tc>
          <w:tcPr>
            <w:tcW w:w="1021" w:type="dxa"/>
          </w:tcPr>
          <w:p w14:paraId="79CA760D" w14:textId="2428A32A" w:rsidR="00A20DBF" w:rsidRPr="00687B35" w:rsidRDefault="00F04BBC" w:rsidP="00A20DBF">
            <w:pPr>
              <w:rPr>
                <w:rFonts w:cstheme="minorHAnsi"/>
                <w:b/>
                <w:bCs/>
              </w:rPr>
            </w:pPr>
            <w:r>
              <w:rPr>
                <w:rFonts w:cstheme="minorHAnsi"/>
                <w:b/>
                <w:bCs/>
              </w:rPr>
              <w:t>July 31</w:t>
            </w:r>
          </w:p>
        </w:tc>
        <w:tc>
          <w:tcPr>
            <w:tcW w:w="8185" w:type="dxa"/>
          </w:tcPr>
          <w:p w14:paraId="671FCED3" w14:textId="32FAD6C1" w:rsidR="00A20DBF" w:rsidRPr="00687B35" w:rsidRDefault="00A20DBF" w:rsidP="00A20DBF">
            <w:pPr>
              <w:rPr>
                <w:rFonts w:cstheme="minorHAnsi"/>
              </w:rPr>
            </w:pPr>
            <w:r w:rsidRPr="00F34FF1">
              <w:rPr>
                <w:rFonts w:cstheme="minorHAnsi"/>
                <w:color w:val="2F5496" w:themeColor="accent1" w:themeShade="BF"/>
              </w:rPr>
              <w:t>FY2</w:t>
            </w:r>
            <w:r w:rsidR="00886C8A">
              <w:rPr>
                <w:rFonts w:cstheme="minorHAnsi"/>
                <w:color w:val="2F5496" w:themeColor="accent1" w:themeShade="BF"/>
              </w:rPr>
              <w:t>7</w:t>
            </w:r>
            <w:r w:rsidRPr="00687B35">
              <w:rPr>
                <w:rFonts w:cstheme="minorHAnsi"/>
              </w:rPr>
              <w:t xml:space="preserve"> Core &amp; Non-Core fund budgets loaded to Workday from Adaptive Planning</w:t>
            </w:r>
          </w:p>
        </w:tc>
      </w:tr>
    </w:tbl>
    <w:p w14:paraId="1E239FC5" w14:textId="7BA17DBE" w:rsidR="00BC667E" w:rsidRDefault="00BC667E" w:rsidP="00BC667E"/>
    <w:p w14:paraId="42646849" w14:textId="77777777" w:rsidR="00A66E03" w:rsidRPr="00BC667E" w:rsidRDefault="00A66E03" w:rsidP="00BC667E"/>
    <w:sectPr w:rsidR="00A66E03" w:rsidRPr="00BC667E" w:rsidSect="000A3561">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F7BD" w14:textId="77777777" w:rsidR="00D80617" w:rsidRDefault="00D80617" w:rsidP="001C32B2">
      <w:pPr>
        <w:spacing w:after="0" w:line="240" w:lineRule="auto"/>
      </w:pPr>
      <w:r>
        <w:separator/>
      </w:r>
    </w:p>
  </w:endnote>
  <w:endnote w:type="continuationSeparator" w:id="0">
    <w:p w14:paraId="02749C60" w14:textId="77777777" w:rsidR="00D80617" w:rsidRDefault="00D80617" w:rsidP="001C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142"/>
      <w:docPartObj>
        <w:docPartGallery w:val="Page Numbers (Bottom of Page)"/>
        <w:docPartUnique/>
      </w:docPartObj>
    </w:sdtPr>
    <w:sdtEndPr>
      <w:rPr>
        <w:color w:val="7F7F7F" w:themeColor="background1" w:themeShade="7F"/>
        <w:spacing w:val="60"/>
      </w:rPr>
    </w:sdtEndPr>
    <w:sdtContent>
      <w:p w14:paraId="61658B31" w14:textId="191CB298" w:rsidR="001C32B2" w:rsidRDefault="001C32B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8131ED" w14:textId="77777777" w:rsidR="001C32B2" w:rsidRDefault="001C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9964" w14:textId="77777777" w:rsidR="00D80617" w:rsidRDefault="00D80617" w:rsidP="001C32B2">
      <w:pPr>
        <w:spacing w:after="0" w:line="240" w:lineRule="auto"/>
      </w:pPr>
      <w:r>
        <w:separator/>
      </w:r>
    </w:p>
  </w:footnote>
  <w:footnote w:type="continuationSeparator" w:id="0">
    <w:p w14:paraId="7B1784BF" w14:textId="77777777" w:rsidR="00D80617" w:rsidRDefault="00D80617" w:rsidP="001C3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FB4C" w14:textId="0EDC5AD6" w:rsidR="001C32B2" w:rsidRDefault="001C32B2">
    <w:pPr>
      <w:pStyle w:val="Header"/>
    </w:pPr>
    <w:r w:rsidRPr="001C32B2">
      <w:rPr>
        <w:b/>
        <w:bCs/>
        <w:u w:val="single"/>
      </w:rPr>
      <w:t>MEMORANDUM</w:t>
    </w:r>
  </w:p>
  <w:p w14:paraId="0DF8A738" w14:textId="12063FE2" w:rsidR="001C32B2" w:rsidRDefault="001C32B2">
    <w:pPr>
      <w:pStyle w:val="Header"/>
    </w:pPr>
    <w:r>
      <w:t xml:space="preserve">SUBJECT: </w:t>
    </w:r>
    <w:r w:rsidR="00127FC5">
      <w:t>2026</w:t>
    </w:r>
    <w:r>
      <w:t xml:space="preserve"> Fiscal Year End Cutoff Deadlines</w:t>
    </w:r>
  </w:p>
  <w:p w14:paraId="2D8FF110" w14:textId="77777777" w:rsidR="001C32B2" w:rsidRPr="001C32B2" w:rsidRDefault="001C3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4C4"/>
    <w:multiLevelType w:val="hybridMultilevel"/>
    <w:tmpl w:val="C7BE53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26131C"/>
    <w:multiLevelType w:val="hybridMultilevel"/>
    <w:tmpl w:val="9E74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827C3"/>
    <w:multiLevelType w:val="hybridMultilevel"/>
    <w:tmpl w:val="3CDE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D5092"/>
    <w:multiLevelType w:val="hybridMultilevel"/>
    <w:tmpl w:val="4F665646"/>
    <w:lvl w:ilvl="0" w:tplc="42A62E12">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06682">
    <w:abstractNumId w:val="3"/>
  </w:num>
  <w:num w:numId="2" w16cid:durableId="1114514845">
    <w:abstractNumId w:val="2"/>
  </w:num>
  <w:num w:numId="3" w16cid:durableId="1977683005">
    <w:abstractNumId w:val="1"/>
  </w:num>
  <w:num w:numId="4" w16cid:durableId="123597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2"/>
    <w:rsid w:val="00005720"/>
    <w:rsid w:val="000263EA"/>
    <w:rsid w:val="00044ED0"/>
    <w:rsid w:val="00053185"/>
    <w:rsid w:val="0008725C"/>
    <w:rsid w:val="000A3561"/>
    <w:rsid w:val="000F12CF"/>
    <w:rsid w:val="000F5537"/>
    <w:rsid w:val="001049B2"/>
    <w:rsid w:val="00113811"/>
    <w:rsid w:val="00127FC5"/>
    <w:rsid w:val="00133D56"/>
    <w:rsid w:val="00142A4E"/>
    <w:rsid w:val="00163133"/>
    <w:rsid w:val="001640F6"/>
    <w:rsid w:val="001B53E0"/>
    <w:rsid w:val="001C32B2"/>
    <w:rsid w:val="0022295E"/>
    <w:rsid w:val="00223B93"/>
    <w:rsid w:val="00234525"/>
    <w:rsid w:val="00236E18"/>
    <w:rsid w:val="002461DB"/>
    <w:rsid w:val="00273A2D"/>
    <w:rsid w:val="00292BF3"/>
    <w:rsid w:val="0029738E"/>
    <w:rsid w:val="002C4A90"/>
    <w:rsid w:val="002C7A6D"/>
    <w:rsid w:val="002F55F4"/>
    <w:rsid w:val="00316DBE"/>
    <w:rsid w:val="00320C98"/>
    <w:rsid w:val="00332996"/>
    <w:rsid w:val="0038167C"/>
    <w:rsid w:val="003B7B55"/>
    <w:rsid w:val="003D0416"/>
    <w:rsid w:val="003D6D92"/>
    <w:rsid w:val="003F3B0B"/>
    <w:rsid w:val="00412D19"/>
    <w:rsid w:val="00463C0E"/>
    <w:rsid w:val="00495870"/>
    <w:rsid w:val="004A0C9C"/>
    <w:rsid w:val="004B471A"/>
    <w:rsid w:val="004C177F"/>
    <w:rsid w:val="004E5014"/>
    <w:rsid w:val="004F355A"/>
    <w:rsid w:val="004F558F"/>
    <w:rsid w:val="00503777"/>
    <w:rsid w:val="0050448B"/>
    <w:rsid w:val="0052616F"/>
    <w:rsid w:val="00552202"/>
    <w:rsid w:val="00556F3B"/>
    <w:rsid w:val="005A67E8"/>
    <w:rsid w:val="005B609B"/>
    <w:rsid w:val="005D3641"/>
    <w:rsid w:val="005E77A0"/>
    <w:rsid w:val="005E7914"/>
    <w:rsid w:val="00611DC2"/>
    <w:rsid w:val="00612A36"/>
    <w:rsid w:val="00633FF7"/>
    <w:rsid w:val="00663E50"/>
    <w:rsid w:val="00676377"/>
    <w:rsid w:val="00687B35"/>
    <w:rsid w:val="006B6B5E"/>
    <w:rsid w:val="006B7872"/>
    <w:rsid w:val="006E762B"/>
    <w:rsid w:val="00704D14"/>
    <w:rsid w:val="007134EB"/>
    <w:rsid w:val="0079159D"/>
    <w:rsid w:val="007B6754"/>
    <w:rsid w:val="007C245E"/>
    <w:rsid w:val="007E17C8"/>
    <w:rsid w:val="007E2B80"/>
    <w:rsid w:val="007F0858"/>
    <w:rsid w:val="00835C98"/>
    <w:rsid w:val="008424CD"/>
    <w:rsid w:val="00862079"/>
    <w:rsid w:val="00862A35"/>
    <w:rsid w:val="00866194"/>
    <w:rsid w:val="0088432C"/>
    <w:rsid w:val="00885E9B"/>
    <w:rsid w:val="00886C8A"/>
    <w:rsid w:val="00887A4C"/>
    <w:rsid w:val="008C3B47"/>
    <w:rsid w:val="008D2E70"/>
    <w:rsid w:val="009905B9"/>
    <w:rsid w:val="009A046F"/>
    <w:rsid w:val="009B5A3D"/>
    <w:rsid w:val="009D18E5"/>
    <w:rsid w:val="009D3C84"/>
    <w:rsid w:val="00A20DBF"/>
    <w:rsid w:val="00A330F3"/>
    <w:rsid w:val="00A61C78"/>
    <w:rsid w:val="00A62DBA"/>
    <w:rsid w:val="00A66E03"/>
    <w:rsid w:val="00A74A3C"/>
    <w:rsid w:val="00A845B7"/>
    <w:rsid w:val="00AA10DE"/>
    <w:rsid w:val="00AC426E"/>
    <w:rsid w:val="00AF080C"/>
    <w:rsid w:val="00B16ABB"/>
    <w:rsid w:val="00B311E6"/>
    <w:rsid w:val="00B63881"/>
    <w:rsid w:val="00B80DD1"/>
    <w:rsid w:val="00B81D5C"/>
    <w:rsid w:val="00B85227"/>
    <w:rsid w:val="00B94007"/>
    <w:rsid w:val="00BC667E"/>
    <w:rsid w:val="00BD3002"/>
    <w:rsid w:val="00BF7D43"/>
    <w:rsid w:val="00C02ACA"/>
    <w:rsid w:val="00C11E7B"/>
    <w:rsid w:val="00C462BE"/>
    <w:rsid w:val="00C548AE"/>
    <w:rsid w:val="00C63B89"/>
    <w:rsid w:val="00C8496F"/>
    <w:rsid w:val="00C9330E"/>
    <w:rsid w:val="00CB29FB"/>
    <w:rsid w:val="00CC5709"/>
    <w:rsid w:val="00CD6108"/>
    <w:rsid w:val="00CE7E26"/>
    <w:rsid w:val="00CF158E"/>
    <w:rsid w:val="00D02EEC"/>
    <w:rsid w:val="00D036E5"/>
    <w:rsid w:val="00D07E43"/>
    <w:rsid w:val="00D16AFF"/>
    <w:rsid w:val="00D3615E"/>
    <w:rsid w:val="00D6230B"/>
    <w:rsid w:val="00D80617"/>
    <w:rsid w:val="00DA3F50"/>
    <w:rsid w:val="00DD72CA"/>
    <w:rsid w:val="00DE259F"/>
    <w:rsid w:val="00DF5991"/>
    <w:rsid w:val="00E15588"/>
    <w:rsid w:val="00E3066D"/>
    <w:rsid w:val="00E6527E"/>
    <w:rsid w:val="00E81A27"/>
    <w:rsid w:val="00E84BF8"/>
    <w:rsid w:val="00E92479"/>
    <w:rsid w:val="00EA4CE7"/>
    <w:rsid w:val="00EC4624"/>
    <w:rsid w:val="00F04BBC"/>
    <w:rsid w:val="00F27915"/>
    <w:rsid w:val="00F27969"/>
    <w:rsid w:val="00F34FF1"/>
    <w:rsid w:val="00F57041"/>
    <w:rsid w:val="00F73667"/>
    <w:rsid w:val="00F933B2"/>
    <w:rsid w:val="00FB037D"/>
    <w:rsid w:val="00FE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91BE"/>
  <w15:chartTrackingRefBased/>
  <w15:docId w15:val="{F01F9546-FA94-4F95-A382-4FB7106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2B2"/>
  </w:style>
  <w:style w:type="paragraph" w:styleId="Footer">
    <w:name w:val="footer"/>
    <w:basedOn w:val="Normal"/>
    <w:link w:val="FooterChar"/>
    <w:uiPriority w:val="99"/>
    <w:unhideWhenUsed/>
    <w:rsid w:val="001C3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2B2"/>
  </w:style>
  <w:style w:type="character" w:styleId="Hyperlink">
    <w:name w:val="Hyperlink"/>
    <w:basedOn w:val="DefaultParagraphFont"/>
    <w:uiPriority w:val="99"/>
    <w:unhideWhenUsed/>
    <w:rsid w:val="00BF7D43"/>
    <w:rPr>
      <w:color w:val="0563C1" w:themeColor="hyperlink"/>
      <w:u w:val="single"/>
    </w:rPr>
  </w:style>
  <w:style w:type="character" w:styleId="UnresolvedMention">
    <w:name w:val="Unresolved Mention"/>
    <w:basedOn w:val="DefaultParagraphFont"/>
    <w:uiPriority w:val="99"/>
    <w:semiHidden/>
    <w:unhideWhenUsed/>
    <w:rsid w:val="00BF7D43"/>
    <w:rPr>
      <w:color w:val="605E5C"/>
      <w:shd w:val="clear" w:color="auto" w:fill="E1DFDD"/>
    </w:rPr>
  </w:style>
  <w:style w:type="paragraph" w:styleId="ListParagraph">
    <w:name w:val="List Paragraph"/>
    <w:basedOn w:val="Normal"/>
    <w:uiPriority w:val="34"/>
    <w:qFormat/>
    <w:rsid w:val="00CE7E26"/>
    <w:pPr>
      <w:ind w:left="720"/>
      <w:contextualSpacing/>
    </w:pPr>
  </w:style>
  <w:style w:type="character" w:styleId="CommentReference">
    <w:name w:val="annotation reference"/>
    <w:basedOn w:val="DefaultParagraphFont"/>
    <w:uiPriority w:val="99"/>
    <w:semiHidden/>
    <w:unhideWhenUsed/>
    <w:rsid w:val="00CD6108"/>
    <w:rPr>
      <w:sz w:val="16"/>
      <w:szCs w:val="16"/>
    </w:rPr>
  </w:style>
  <w:style w:type="paragraph" w:styleId="CommentText">
    <w:name w:val="annotation text"/>
    <w:basedOn w:val="Normal"/>
    <w:link w:val="CommentTextChar"/>
    <w:uiPriority w:val="99"/>
    <w:unhideWhenUsed/>
    <w:rsid w:val="00CD6108"/>
    <w:pPr>
      <w:spacing w:line="240" w:lineRule="auto"/>
    </w:pPr>
    <w:rPr>
      <w:sz w:val="20"/>
      <w:szCs w:val="20"/>
    </w:rPr>
  </w:style>
  <w:style w:type="character" w:customStyle="1" w:styleId="CommentTextChar">
    <w:name w:val="Comment Text Char"/>
    <w:basedOn w:val="DefaultParagraphFont"/>
    <w:link w:val="CommentText"/>
    <w:uiPriority w:val="99"/>
    <w:rsid w:val="00CD6108"/>
    <w:rPr>
      <w:sz w:val="20"/>
      <w:szCs w:val="20"/>
    </w:rPr>
  </w:style>
  <w:style w:type="paragraph" w:styleId="CommentSubject">
    <w:name w:val="annotation subject"/>
    <w:basedOn w:val="CommentText"/>
    <w:next w:val="CommentText"/>
    <w:link w:val="CommentSubjectChar"/>
    <w:uiPriority w:val="99"/>
    <w:semiHidden/>
    <w:unhideWhenUsed/>
    <w:rsid w:val="00CD6108"/>
    <w:rPr>
      <w:b/>
      <w:bCs/>
    </w:rPr>
  </w:style>
  <w:style w:type="character" w:customStyle="1" w:styleId="CommentSubjectChar">
    <w:name w:val="Comment Subject Char"/>
    <w:basedOn w:val="CommentTextChar"/>
    <w:link w:val="CommentSubject"/>
    <w:uiPriority w:val="99"/>
    <w:semiHidden/>
    <w:rsid w:val="00CD6108"/>
    <w:rPr>
      <w:b/>
      <w:bCs/>
      <w:sz w:val="20"/>
      <w:szCs w:val="20"/>
    </w:rPr>
  </w:style>
  <w:style w:type="table" w:styleId="TableGrid">
    <w:name w:val="Table Grid"/>
    <w:basedOn w:val="TableNormal"/>
    <w:uiPriority w:val="39"/>
    <w:rsid w:val="00BC6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4624"/>
    <w:pPr>
      <w:spacing w:after="0" w:line="240" w:lineRule="auto"/>
    </w:pPr>
  </w:style>
  <w:style w:type="character" w:styleId="FollowedHyperlink">
    <w:name w:val="FollowedHyperlink"/>
    <w:basedOn w:val="DefaultParagraphFont"/>
    <w:uiPriority w:val="99"/>
    <w:semiHidden/>
    <w:unhideWhenUsed/>
    <w:rsid w:val="009905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acct.wsu.edu/whats-n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ies.wsu.edu/prf/index/manuals/20-00-property/20-50-property-invento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fm.wa.gov/sites/default/files/public/legacy/policy/30.3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ira.esg.wsu.edu/servicedesk/customer/kb/view/227610016" TargetMode="External"/><Relationship Id="rId4" Type="http://schemas.openxmlformats.org/officeDocument/2006/relationships/settings" Target="settings.xml"/><Relationship Id="rId9" Type="http://schemas.openxmlformats.org/officeDocument/2006/relationships/hyperlink" Target="https://budget.wsu.edu/fy-2027-budget-develop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B22E-F5FF-4D25-BE8A-117CF1B02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Dobbins, Angela Marie</dc:creator>
  <cp:keywords/>
  <dc:description/>
  <cp:lastModifiedBy>Dobbins, Angie</cp:lastModifiedBy>
  <cp:revision>2</cp:revision>
  <cp:lastPrinted>2026-03-18T22:27:00Z</cp:lastPrinted>
  <dcterms:created xsi:type="dcterms:W3CDTF">2026-05-12T19:58:00Z</dcterms:created>
  <dcterms:modified xsi:type="dcterms:W3CDTF">2026-05-12T19:58:00Z</dcterms:modified>
</cp:coreProperties>
</file>