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r>
        <w:t>STANDARD OPERATING PROCEDURES FOR HAZARDOUS AND PARTICULARLY HAZARDOUS CHEMICALS</w:t>
      </w:r>
    </w:p>
    <w:p w:rsidR="00DE1A51" w:rsidRDefault="00DE1A51">
      <w:pPr>
        <w:jc w:val="center"/>
      </w:pPr>
      <w:r>
        <w:t>For</w:t>
      </w:r>
    </w:p>
    <w:p w:rsidR="00DE1A51" w:rsidRPr="00243227" w:rsidRDefault="00E25C66">
      <w:pPr>
        <w:pStyle w:val="Heading2"/>
        <w:rPr>
          <w:sz w:val="22"/>
        </w:rPr>
      </w:pPr>
      <w:r>
        <w:rPr>
          <w:sz w:val="22"/>
        </w:rPr>
        <w:t xml:space="preserve"> Toluene</w:t>
      </w:r>
    </w:p>
    <w:p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tc>
          <w:tcPr>
            <w:tcW w:w="2520" w:type="dxa"/>
          </w:tcPr>
          <w:p w:rsidR="00DE1A51" w:rsidRDefault="00DE1A51">
            <w:r>
              <w:t xml:space="preserve">1.  PROCEDURE /          </w:t>
            </w:r>
          </w:p>
          <w:p w:rsidR="00DE1A51" w:rsidRDefault="00DE1A51">
            <w:r>
              <w:t xml:space="preserve">     PROCESS</w:t>
            </w:r>
          </w:p>
          <w:p w:rsidR="00DE1A51" w:rsidRDefault="00DE1A51"/>
        </w:tc>
        <w:tc>
          <w:tcPr>
            <w:tcW w:w="7290" w:type="dxa"/>
          </w:tcPr>
          <w:p w:rsidR="0056005C" w:rsidRDefault="00E25C66" w:rsidP="00DE1A51">
            <w:pPr>
              <w:rPr>
                <w:b/>
              </w:rPr>
            </w:pPr>
            <w:r>
              <w:t>Toluene</w:t>
            </w:r>
            <w:r w:rsidR="00DE1A51" w:rsidRPr="0056005C">
              <w:t xml:space="preserve"> is used in</w:t>
            </w:r>
            <w:r w:rsidR="00DE1A51">
              <w:rPr>
                <w:b/>
              </w:rPr>
              <w:t xml:space="preserve"> </w:t>
            </w:r>
            <w:r w:rsidR="0056005C" w:rsidRPr="002F128C">
              <w:rPr>
                <w:b/>
                <w:color w:val="0000FF"/>
              </w:rPr>
              <w:t>Building, Room</w:t>
            </w:r>
            <w:r w:rsidR="00DE1A51">
              <w:rPr>
                <w:b/>
              </w:rPr>
              <w:t xml:space="preserve">.  </w:t>
            </w:r>
          </w:p>
          <w:p w:rsidR="00562A93" w:rsidRDefault="00562A93"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290" w:type="dxa"/>
          </w:tcPr>
          <w:p w:rsidR="001C3234" w:rsidRDefault="00E25C66" w:rsidP="00E25C66">
            <w:pPr>
              <w:autoSpaceDE w:val="0"/>
              <w:autoSpaceDN w:val="0"/>
              <w:adjustRightInd w:val="0"/>
              <w:rPr>
                <w:rFonts w:cs="Arial"/>
              </w:rPr>
            </w:pPr>
            <w:r>
              <w:rPr>
                <w:b/>
                <w:u w:val="single"/>
              </w:rPr>
              <w:t>Toluene</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108</w:t>
            </w:r>
            <w:r w:rsidR="0079395A">
              <w:rPr>
                <w:rFonts w:cs="Arial"/>
                <w:b/>
                <w:u w:val="single"/>
              </w:rPr>
              <w:t>-</w:t>
            </w:r>
            <w:r>
              <w:rPr>
                <w:rFonts w:cs="Arial"/>
                <w:b/>
                <w:u w:val="single"/>
              </w:rPr>
              <w:t>88</w:t>
            </w:r>
            <w:r w:rsidR="0079395A">
              <w:rPr>
                <w:rFonts w:cs="Arial"/>
                <w:b/>
                <w:u w:val="single"/>
              </w:rPr>
              <w:t>-</w:t>
            </w:r>
            <w:r>
              <w:rPr>
                <w:rFonts w:cs="Arial"/>
                <w:b/>
                <w:u w:val="single"/>
              </w:rPr>
              <w:t>3</w:t>
            </w:r>
            <w:r w:rsidR="00916101" w:rsidRPr="00916101">
              <w:rPr>
                <w:b/>
                <w:u w:val="single"/>
              </w:rPr>
              <w:t>;</w:t>
            </w:r>
            <w:r w:rsidR="00916101">
              <w:t xml:space="preserve"> </w:t>
            </w:r>
            <w:r w:rsidR="001C3234">
              <w:t xml:space="preserve">also known as </w:t>
            </w:r>
            <w:proofErr w:type="spellStart"/>
            <w:r>
              <w:rPr>
                <w:rFonts w:cs="Arial"/>
              </w:rPr>
              <w:t>Toluol</w:t>
            </w:r>
            <w:proofErr w:type="spellEnd"/>
            <w:r>
              <w:rPr>
                <w:rFonts w:cs="Arial"/>
              </w:rPr>
              <w:t xml:space="preserve">, </w:t>
            </w:r>
            <w:proofErr w:type="spellStart"/>
            <w:r>
              <w:rPr>
                <w:rFonts w:cs="Arial"/>
              </w:rPr>
              <w:t>Tolu</w:t>
            </w:r>
            <w:proofErr w:type="spellEnd"/>
            <w:r>
              <w:rPr>
                <w:rFonts w:cs="Arial"/>
              </w:rPr>
              <w:t xml:space="preserve">-Sol; Methylbenzene; </w:t>
            </w:r>
            <w:proofErr w:type="spellStart"/>
            <w:r>
              <w:rPr>
                <w:rFonts w:cs="Arial"/>
              </w:rPr>
              <w:t>Methacide</w:t>
            </w:r>
            <w:proofErr w:type="spellEnd"/>
            <w:r>
              <w:rPr>
                <w:rFonts w:cs="Arial"/>
              </w:rPr>
              <w:t xml:space="preserve">; </w:t>
            </w:r>
            <w:proofErr w:type="spellStart"/>
            <w:r>
              <w:rPr>
                <w:rFonts w:cs="Arial"/>
              </w:rPr>
              <w:t>Phenylmethane</w:t>
            </w:r>
            <w:proofErr w:type="spellEnd"/>
            <w:r>
              <w:rPr>
                <w:rFonts w:cs="Arial"/>
              </w:rPr>
              <w:t xml:space="preserve">; </w:t>
            </w:r>
            <w:proofErr w:type="spellStart"/>
            <w:r>
              <w:rPr>
                <w:rFonts w:cs="Arial"/>
              </w:rPr>
              <w:t>Methylbenzol</w:t>
            </w:r>
            <w:proofErr w:type="spellEnd"/>
          </w:p>
          <w:p w:rsidR="001C3234" w:rsidRDefault="001C3234" w:rsidP="001C3234">
            <w:pPr>
              <w:rPr>
                <w:rFonts w:cs="Arial"/>
              </w:rPr>
            </w:pPr>
          </w:p>
          <w:p w:rsidR="00915706" w:rsidRDefault="00916101" w:rsidP="00915706">
            <w:pPr>
              <w:numPr>
                <w:ilvl w:val="0"/>
                <w:numId w:val="5"/>
              </w:numPr>
              <w:autoSpaceDE w:val="0"/>
              <w:autoSpaceDN w:val="0"/>
              <w:adjustRightInd w:val="0"/>
              <w:rPr>
                <w:rFonts w:cs="Arial"/>
                <w:b/>
              </w:rPr>
            </w:pPr>
            <w:r w:rsidRPr="00916101">
              <w:rPr>
                <w:rFonts w:cs="Arial"/>
                <w:b/>
              </w:rPr>
              <w:t>Hi</w:t>
            </w:r>
            <w:r w:rsidR="00A53400">
              <w:rPr>
                <w:rFonts w:cs="Arial"/>
                <w:b/>
              </w:rPr>
              <w:t>ghly Flammable Liquid and Vapor.</w:t>
            </w:r>
            <w:r w:rsidRPr="00916101">
              <w:rPr>
                <w:rFonts w:cs="Arial"/>
                <w:b/>
              </w:rPr>
              <w:t xml:space="preserve">  </w:t>
            </w:r>
            <w:r w:rsidR="00915706">
              <w:rPr>
                <w:rFonts w:cs="Arial"/>
                <w:b/>
              </w:rPr>
              <w:t>May form explosive mixtures in air.</w:t>
            </w:r>
          </w:p>
          <w:p w:rsidR="00915706" w:rsidRDefault="00A53400" w:rsidP="00915706">
            <w:pPr>
              <w:numPr>
                <w:ilvl w:val="0"/>
                <w:numId w:val="5"/>
              </w:numPr>
              <w:autoSpaceDE w:val="0"/>
              <w:autoSpaceDN w:val="0"/>
              <w:adjustRightInd w:val="0"/>
              <w:rPr>
                <w:rFonts w:cs="Arial"/>
                <w:b/>
              </w:rPr>
            </w:pPr>
            <w:r>
              <w:rPr>
                <w:rFonts w:cs="Arial"/>
                <w:b/>
              </w:rPr>
              <w:t xml:space="preserve">May be fatal if swallowed and enters airways.  </w:t>
            </w:r>
          </w:p>
          <w:p w:rsidR="00915706" w:rsidRPr="00915706" w:rsidRDefault="00915706" w:rsidP="00915706">
            <w:pPr>
              <w:numPr>
                <w:ilvl w:val="0"/>
                <w:numId w:val="5"/>
              </w:numPr>
              <w:autoSpaceDE w:val="0"/>
              <w:autoSpaceDN w:val="0"/>
              <w:adjustRightInd w:val="0"/>
              <w:rPr>
                <w:rFonts w:cs="Arial"/>
                <w:b/>
              </w:rPr>
            </w:pPr>
            <w:r>
              <w:rPr>
                <w:rFonts w:cs="Arial"/>
                <w:b/>
              </w:rPr>
              <w:t>Toluene is a suspected reproductive toxin</w:t>
            </w:r>
            <w:r w:rsidR="003F2DAB">
              <w:rPr>
                <w:rFonts w:cs="Arial"/>
                <w:b/>
              </w:rPr>
              <w:t xml:space="preserve"> (teratogen)</w:t>
            </w:r>
            <w:r>
              <w:rPr>
                <w:rFonts w:cs="Arial"/>
                <w:b/>
              </w:rPr>
              <w:t xml:space="preserve"> therefore it may damage fertility or the unborn child.  </w:t>
            </w:r>
          </w:p>
          <w:p w:rsidR="00915706" w:rsidRDefault="00A53400" w:rsidP="00915706">
            <w:pPr>
              <w:numPr>
                <w:ilvl w:val="0"/>
                <w:numId w:val="5"/>
              </w:numPr>
              <w:autoSpaceDE w:val="0"/>
              <w:autoSpaceDN w:val="0"/>
              <w:adjustRightInd w:val="0"/>
              <w:rPr>
                <w:rFonts w:cs="Arial"/>
                <w:b/>
              </w:rPr>
            </w:pPr>
            <w:r>
              <w:rPr>
                <w:rFonts w:cs="Arial"/>
                <w:b/>
              </w:rPr>
              <w:t>Causes skin irritation</w:t>
            </w:r>
            <w:r w:rsidR="00915706">
              <w:rPr>
                <w:rFonts w:cs="Arial"/>
                <w:b/>
              </w:rPr>
              <w:t xml:space="preserve"> and serious eye irritation</w:t>
            </w:r>
            <w:r>
              <w:rPr>
                <w:rFonts w:cs="Arial"/>
                <w:b/>
              </w:rPr>
              <w:t xml:space="preserve">.  </w:t>
            </w:r>
          </w:p>
          <w:p w:rsidR="00915706" w:rsidRDefault="00BA41AA" w:rsidP="00915706">
            <w:pPr>
              <w:numPr>
                <w:ilvl w:val="0"/>
                <w:numId w:val="5"/>
              </w:numPr>
              <w:autoSpaceDE w:val="0"/>
              <w:autoSpaceDN w:val="0"/>
              <w:adjustRightInd w:val="0"/>
              <w:rPr>
                <w:rFonts w:cs="Arial"/>
                <w:b/>
              </w:rPr>
            </w:pPr>
            <w:r>
              <w:rPr>
                <w:rFonts w:cs="Arial"/>
                <w:b/>
              </w:rPr>
              <w:t xml:space="preserve">May cause drowsiness or dizziness.  </w:t>
            </w:r>
          </w:p>
          <w:p w:rsidR="000445F6" w:rsidRPr="00915706" w:rsidRDefault="003D18DE" w:rsidP="00730845">
            <w:pPr>
              <w:numPr>
                <w:ilvl w:val="0"/>
                <w:numId w:val="5"/>
              </w:numPr>
              <w:autoSpaceDE w:val="0"/>
              <w:autoSpaceDN w:val="0"/>
              <w:adjustRightInd w:val="0"/>
              <w:rPr>
                <w:rFonts w:cs="Arial"/>
                <w:b/>
              </w:rPr>
            </w:pPr>
            <w:r>
              <w:rPr>
                <w:rFonts w:cs="Arial"/>
                <w:b/>
              </w:rPr>
              <w:t>This substance, which can</w:t>
            </w:r>
            <w:r w:rsidR="00C25324">
              <w:rPr>
                <w:rFonts w:cs="Arial"/>
                <w:b/>
              </w:rPr>
              <w:t xml:space="preserve"> be absorbed through the skin, m</w:t>
            </w:r>
            <w:r w:rsidR="00BA41AA">
              <w:rPr>
                <w:rFonts w:cs="Arial"/>
                <w:b/>
              </w:rPr>
              <w:t xml:space="preserve">ay cause damage to organs through </w:t>
            </w:r>
            <w:r w:rsidR="00915706">
              <w:rPr>
                <w:rFonts w:cs="Arial"/>
                <w:b/>
              </w:rPr>
              <w:t xml:space="preserve">prolonged or repeated exposure.  </w:t>
            </w:r>
            <w:r w:rsidR="00915706" w:rsidRPr="00915706">
              <w:rPr>
                <w:rFonts w:cs="Arial"/>
                <w:b/>
              </w:rPr>
              <w:t>This substance may be toxic to blood, kidneys, the nervous system, liver, brain, and central nervous system (CNS).</w:t>
            </w:r>
          </w:p>
          <w:p w:rsidR="00730845" w:rsidRDefault="00730845" w:rsidP="00924B91">
            <w:pPr>
              <w:autoSpaceDE w:val="0"/>
              <w:autoSpaceDN w:val="0"/>
              <w:adjustRightInd w:val="0"/>
              <w:rPr>
                <w:rFonts w:cs="Arial"/>
              </w:rPr>
            </w:pPr>
          </w:p>
          <w:p w:rsidR="00916101" w:rsidRDefault="00E953C4" w:rsidP="00924B91">
            <w:pPr>
              <w:autoSpaceDE w:val="0"/>
              <w:autoSpaceDN w:val="0"/>
              <w:adjustRightInd w:val="0"/>
              <w:rPr>
                <w:rFonts w:cs="Arial"/>
              </w:rPr>
            </w:pPr>
            <w:r>
              <w:rPr>
                <w:rFonts w:cs="Arial"/>
              </w:rPr>
              <w:t xml:space="preserve">         </w:t>
            </w:r>
            <w:r w:rsidR="00C65738">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916101">
              <w:rPr>
                <w:rFonts w:cs="Arial"/>
              </w:rPr>
              <w:t xml:space="preserve">  </w:t>
            </w:r>
            <w:r w:rsidR="00CA494C">
              <w:rPr>
                <w:rFonts w:cs="Arial"/>
              </w:rPr>
              <w:pict>
                <v:shape id="_x0000_i1026" type="#_x0000_t75" style="width:50.25pt;height:50.25pt">
                  <v:imagedata r:id="rId6" o:title="Health Hazard"/>
                </v:shape>
              </w:pict>
            </w:r>
            <w:r w:rsidR="00916101">
              <w:rPr>
                <w:rFonts w:cs="Arial"/>
              </w:rPr>
              <w:t xml:space="preserve">  </w:t>
            </w:r>
            <w:r w:rsidR="00CA494C">
              <w:rPr>
                <w:rFonts w:cs="Arial"/>
              </w:rPr>
              <w:pict>
                <v:shape id="_x0000_i1027" type="#_x0000_t75" style="width:50.25pt;height:50.25pt">
                  <v:imagedata r:id="rId7" o:title="Exclamation Mark"/>
                </v:shape>
              </w:pict>
            </w:r>
            <w:r w:rsidR="00916101">
              <w:rPr>
                <w:rFonts w:cs="Arial"/>
              </w:rPr>
              <w:t xml:space="preserve">     </w:t>
            </w:r>
            <w:r w:rsidR="00916101" w:rsidRPr="00916101">
              <w:rPr>
                <w:rFonts w:cs="Arial"/>
                <w:u w:val="single"/>
              </w:rPr>
              <w:t>Signal Word</w:t>
            </w:r>
            <w:r w:rsidR="00916101">
              <w:rPr>
                <w:rFonts w:cs="Arial"/>
              </w:rPr>
              <w:t xml:space="preserve">:   </w:t>
            </w:r>
            <w:r w:rsidR="00916101" w:rsidRPr="00916101">
              <w:rPr>
                <w:rFonts w:cs="Arial"/>
                <w:b/>
                <w:sz w:val="24"/>
              </w:rPr>
              <w:t>DANGER</w:t>
            </w:r>
          </w:p>
          <w:p w:rsidR="00924B91" w:rsidRDefault="00924B91" w:rsidP="00924B91">
            <w:pPr>
              <w:autoSpaceDE w:val="0"/>
              <w:autoSpaceDN w:val="0"/>
              <w:adjustRightInd w:val="0"/>
              <w:rPr>
                <w:rFonts w:cs="Arial"/>
              </w:rPr>
            </w:pPr>
          </w:p>
          <w:p w:rsidR="00F5648D" w:rsidRPr="00EB5594" w:rsidRDefault="00F5648D" w:rsidP="00F5648D">
            <w:pPr>
              <w:rPr>
                <w:rFonts w:cs="Arial"/>
              </w:rPr>
            </w:pPr>
            <w:r w:rsidRPr="00EB5594">
              <w:rPr>
                <w:rFonts w:cs="Arial"/>
                <w:u w:val="single"/>
              </w:rPr>
              <w:t>Exposure Limits</w:t>
            </w:r>
            <w:r>
              <w:rPr>
                <w:rFonts w:cs="Arial"/>
              </w:rPr>
              <w:t>:</w:t>
            </w:r>
          </w:p>
          <w:p w:rsidR="002E7623" w:rsidRPr="002E7623" w:rsidRDefault="002E7623" w:rsidP="00F5648D">
            <w:pPr>
              <w:autoSpaceDE w:val="0"/>
              <w:autoSpaceDN w:val="0"/>
              <w:adjustRightInd w:val="0"/>
              <w:rPr>
                <w:rFonts w:cs="Arial"/>
              </w:rPr>
            </w:pPr>
            <w:r>
              <w:rPr>
                <w:rFonts w:cs="Arial"/>
                <w:b/>
              </w:rPr>
              <w:t>DOSH:</w:t>
            </w:r>
            <w:r>
              <w:rPr>
                <w:rFonts w:cs="Arial"/>
              </w:rPr>
              <w:t xml:space="preserve"> </w:t>
            </w:r>
            <w:r w:rsidRPr="002E7623">
              <w:rPr>
                <w:rFonts w:cs="Arial"/>
                <w:u w:val="single"/>
              </w:rPr>
              <w:t>TWA</w:t>
            </w:r>
            <w:r>
              <w:rPr>
                <w:rFonts w:cs="Arial"/>
              </w:rPr>
              <w:t xml:space="preserve">: 100 ppm; </w:t>
            </w:r>
            <w:r w:rsidRPr="002E7623">
              <w:rPr>
                <w:rFonts w:cs="Arial"/>
                <w:u w:val="single"/>
              </w:rPr>
              <w:t>STEL</w:t>
            </w:r>
            <w:r>
              <w:rPr>
                <w:rFonts w:cs="Arial"/>
              </w:rPr>
              <w:t>: 150 ppm</w:t>
            </w:r>
          </w:p>
          <w:p w:rsidR="00F5648D" w:rsidRDefault="00F5648D" w:rsidP="00F5648D">
            <w:pPr>
              <w:autoSpaceDE w:val="0"/>
              <w:autoSpaceDN w:val="0"/>
              <w:adjustRightInd w:val="0"/>
              <w:rPr>
                <w:rFonts w:cs="Arial"/>
              </w:rPr>
            </w:pPr>
            <w:r w:rsidRPr="00F5100C">
              <w:rPr>
                <w:rFonts w:cs="Arial"/>
                <w:b/>
              </w:rPr>
              <w:t>OSHA</w:t>
            </w:r>
            <w:r>
              <w:rPr>
                <w:rFonts w:cs="Arial"/>
                <w:b/>
              </w:rPr>
              <w:t>:</w:t>
            </w:r>
            <w:r w:rsidRPr="00F5100C">
              <w:rPr>
                <w:rFonts w:cs="Arial"/>
                <w:b/>
              </w:rPr>
              <w:t xml:space="preserve"> </w:t>
            </w:r>
            <w:r w:rsidRPr="00CF6803">
              <w:rPr>
                <w:rFonts w:cs="Arial"/>
                <w:u w:val="single"/>
              </w:rPr>
              <w:t>TWA</w:t>
            </w:r>
            <w:r>
              <w:rPr>
                <w:rFonts w:cs="Arial"/>
              </w:rPr>
              <w:t xml:space="preserve">: 200 ppm; </w:t>
            </w:r>
            <w:r>
              <w:rPr>
                <w:rFonts w:cs="Arial"/>
                <w:u w:val="single"/>
              </w:rPr>
              <w:t>CEIL</w:t>
            </w:r>
            <w:r>
              <w:rPr>
                <w:rFonts w:cs="Arial"/>
              </w:rPr>
              <w:t xml:space="preserve">: 300 ppm; 500 ppm (10 min peak per 8 </w:t>
            </w:r>
            <w:proofErr w:type="spellStart"/>
            <w:r>
              <w:rPr>
                <w:rFonts w:cs="Arial"/>
              </w:rPr>
              <w:t>hr</w:t>
            </w:r>
            <w:proofErr w:type="spellEnd"/>
            <w:r>
              <w:rPr>
                <w:rFonts w:cs="Arial"/>
              </w:rPr>
              <w:t xml:space="preserve"> shift) </w:t>
            </w:r>
          </w:p>
          <w:p w:rsidR="00F5648D" w:rsidRDefault="00F5648D" w:rsidP="00F5648D">
            <w:pPr>
              <w:autoSpaceDE w:val="0"/>
              <w:autoSpaceDN w:val="0"/>
              <w:adjustRightInd w:val="0"/>
              <w:rPr>
                <w:rFonts w:cs="Arial"/>
              </w:rPr>
            </w:pPr>
            <w:r>
              <w:rPr>
                <w:rFonts w:cs="Arial"/>
                <w:b/>
              </w:rPr>
              <w:t xml:space="preserve">NIOSH: </w:t>
            </w:r>
            <w:r w:rsidRPr="00CF6803">
              <w:rPr>
                <w:rFonts w:cs="Arial"/>
                <w:u w:val="single"/>
              </w:rPr>
              <w:t>TWA</w:t>
            </w:r>
            <w:r>
              <w:rPr>
                <w:rFonts w:cs="Arial"/>
              </w:rPr>
              <w:t xml:space="preserve">: 100 ppm; </w:t>
            </w:r>
            <w:r w:rsidRPr="00CF6803">
              <w:rPr>
                <w:rFonts w:cs="Arial"/>
                <w:u w:val="single"/>
              </w:rPr>
              <w:t>STEL</w:t>
            </w:r>
            <w:r>
              <w:rPr>
                <w:rFonts w:cs="Arial"/>
              </w:rPr>
              <w:t xml:space="preserve">: 150 ppm </w:t>
            </w:r>
          </w:p>
          <w:p w:rsidR="00F5648D" w:rsidRDefault="00F5648D" w:rsidP="0079148F">
            <w:pPr>
              <w:autoSpaceDE w:val="0"/>
              <w:autoSpaceDN w:val="0"/>
              <w:adjustRightInd w:val="0"/>
              <w:rPr>
                <w:rFonts w:cs="Arial"/>
                <w:u w:val="single"/>
              </w:rPr>
            </w:pPr>
          </w:p>
          <w:p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1200C6">
              <w:rPr>
                <w:rFonts w:cs="Arial"/>
                <w:u w:val="single"/>
              </w:rPr>
              <w:t>Data</w:t>
            </w:r>
            <w:r w:rsidR="00F5100C">
              <w:rPr>
                <w:rFonts w:cs="Arial"/>
              </w:rPr>
              <w:t>:</w:t>
            </w:r>
          </w:p>
          <w:p w:rsidR="00546E58" w:rsidRDefault="00F5100C" w:rsidP="00F5100C">
            <w:pPr>
              <w:autoSpaceDE w:val="0"/>
              <w:autoSpaceDN w:val="0"/>
              <w:adjustRightInd w:val="0"/>
              <w:rPr>
                <w:rFonts w:cs="Arial"/>
              </w:rPr>
            </w:pPr>
            <w:r w:rsidRPr="004F1FD5">
              <w:rPr>
                <w:rFonts w:cs="Arial"/>
                <w:b/>
              </w:rPr>
              <w:t>ORAL</w:t>
            </w:r>
            <w:r w:rsidR="004F1FD5" w:rsidRPr="004F1FD5">
              <w:rPr>
                <w:rFonts w:cs="Arial"/>
                <w:b/>
              </w:rPr>
              <w:t xml:space="preserve"> (LD50):</w:t>
            </w:r>
            <w:r w:rsidR="004F1FD5">
              <w:rPr>
                <w:rFonts w:cs="Arial"/>
              </w:rPr>
              <w:t xml:space="preserve"> </w:t>
            </w:r>
            <w:r w:rsidR="00E25C66">
              <w:rPr>
                <w:rFonts w:cs="Arial"/>
              </w:rPr>
              <w:t>636</w:t>
            </w:r>
            <w:r w:rsidRPr="00F5100C">
              <w:rPr>
                <w:rFonts w:cs="Arial"/>
              </w:rPr>
              <w:t xml:space="preserve"> </w:t>
            </w:r>
            <w:r w:rsidR="00E25C66">
              <w:rPr>
                <w:rFonts w:cs="Arial"/>
              </w:rPr>
              <w:t>mg/kg [Rat]</w:t>
            </w:r>
          </w:p>
          <w:p w:rsidR="00F5100C" w:rsidRDefault="00546E58" w:rsidP="00F5100C">
            <w:pPr>
              <w:autoSpaceDE w:val="0"/>
              <w:autoSpaceDN w:val="0"/>
              <w:adjustRightInd w:val="0"/>
              <w:rPr>
                <w:rFonts w:cs="Arial"/>
              </w:rPr>
            </w:pPr>
            <w:r w:rsidRPr="00546E58">
              <w:rPr>
                <w:rFonts w:cs="Arial"/>
                <w:b/>
              </w:rPr>
              <w:t>DERMAL</w:t>
            </w:r>
            <w:r>
              <w:rPr>
                <w:rFonts w:cs="Arial"/>
              </w:rPr>
              <w:t xml:space="preserve"> </w:t>
            </w:r>
            <w:r w:rsidRPr="004F1FD5">
              <w:rPr>
                <w:rFonts w:cs="Arial"/>
                <w:b/>
              </w:rPr>
              <w:t>(LD50):</w:t>
            </w:r>
            <w:r>
              <w:rPr>
                <w:rFonts w:cs="Arial"/>
              </w:rPr>
              <w:t xml:space="preserve"> </w:t>
            </w:r>
            <w:r w:rsidR="00E25C66">
              <w:rPr>
                <w:rFonts w:cs="Arial"/>
              </w:rPr>
              <w:t>14</w:t>
            </w:r>
            <w:r w:rsidR="003A3BD2" w:rsidRPr="00FD72C0">
              <w:rPr>
                <w:rFonts w:cs="Arial"/>
              </w:rPr>
              <w:t>,</w:t>
            </w:r>
            <w:r w:rsidR="00E25C66">
              <w:rPr>
                <w:rFonts w:cs="Arial"/>
              </w:rPr>
              <w:t>1</w:t>
            </w:r>
            <w:r w:rsidR="00FD72C0">
              <w:rPr>
                <w:rFonts w:cs="Arial"/>
              </w:rPr>
              <w:t>00</w:t>
            </w:r>
            <w:r w:rsidR="00F5100C" w:rsidRPr="00FD72C0">
              <w:rPr>
                <w:rFonts w:cs="Arial"/>
              </w:rPr>
              <w:t xml:space="preserve"> mg/kg</w:t>
            </w:r>
            <w:r>
              <w:rPr>
                <w:rFonts w:cs="Arial"/>
              </w:rPr>
              <w:t xml:space="preserve"> [Rabbit]</w:t>
            </w:r>
          </w:p>
          <w:p w:rsidR="00F5100C" w:rsidRDefault="004F1FD5" w:rsidP="00F5648D">
            <w:pPr>
              <w:autoSpaceDE w:val="0"/>
              <w:autoSpaceDN w:val="0"/>
              <w:adjustRightInd w:val="0"/>
              <w:rPr>
                <w:rFonts w:cs="Arial"/>
              </w:rPr>
            </w:pPr>
            <w:r w:rsidRPr="004F1FD5">
              <w:rPr>
                <w:rFonts w:cs="Arial"/>
                <w:b/>
              </w:rPr>
              <w:t>INHALATION</w:t>
            </w:r>
            <w:r w:rsidR="00F5100C" w:rsidRPr="004F1FD5">
              <w:rPr>
                <w:rFonts w:cs="Arial"/>
                <w:b/>
              </w:rPr>
              <w:t xml:space="preserve"> </w:t>
            </w:r>
            <w:r w:rsidRPr="004F1FD5">
              <w:rPr>
                <w:rFonts w:cs="Arial"/>
                <w:b/>
              </w:rPr>
              <w:t>(LC50):</w:t>
            </w:r>
            <w:r>
              <w:rPr>
                <w:rFonts w:cs="Arial"/>
              </w:rPr>
              <w:t xml:space="preserve"> </w:t>
            </w:r>
            <w:r w:rsidR="00E25C66">
              <w:rPr>
                <w:rFonts w:cs="Arial"/>
              </w:rPr>
              <w:t>49</w:t>
            </w:r>
            <w:r w:rsidR="003A3BD2">
              <w:rPr>
                <w:rFonts w:cs="Arial"/>
              </w:rPr>
              <w:t>,</w:t>
            </w:r>
            <w:r w:rsidR="00E25C66">
              <w:rPr>
                <w:rFonts w:cs="Arial"/>
              </w:rPr>
              <w:t>0</w:t>
            </w:r>
            <w:r w:rsidR="00F5100C" w:rsidRPr="00F5100C">
              <w:rPr>
                <w:rFonts w:cs="Arial"/>
              </w:rPr>
              <w:t xml:space="preserve">00 mg/m </w:t>
            </w:r>
            <w:r w:rsidR="00585BBC">
              <w:rPr>
                <w:rFonts w:cs="Arial"/>
                <w:u w:val="single"/>
              </w:rPr>
              <w:t>4</w:t>
            </w:r>
            <w:r w:rsidR="00F5100C" w:rsidRPr="00F5100C">
              <w:rPr>
                <w:rFonts w:cs="Arial"/>
                <w:u w:val="single"/>
              </w:rPr>
              <w:t xml:space="preserve"> hours</w:t>
            </w:r>
            <w:r w:rsidR="000D058A">
              <w:rPr>
                <w:rFonts w:cs="Arial"/>
              </w:rPr>
              <w:t xml:space="preserve"> [Rat</w:t>
            </w:r>
            <w:r w:rsidR="00E25C66">
              <w:rPr>
                <w:rFonts w:cs="Arial"/>
              </w:rPr>
              <w:t xml:space="preserve">]; 440 ppm </w:t>
            </w:r>
            <w:r w:rsidR="00E25C66" w:rsidRPr="00E25C66">
              <w:rPr>
                <w:rFonts w:cs="Arial"/>
                <w:u w:val="single"/>
              </w:rPr>
              <w:t>24 hours</w:t>
            </w:r>
            <w:r w:rsidR="00E25C66">
              <w:rPr>
                <w:rFonts w:cs="Arial"/>
              </w:rPr>
              <w:t xml:space="preserve"> [Mouse]</w:t>
            </w:r>
          </w:p>
          <w:p w:rsidR="00FA54C3" w:rsidRDefault="00FA54C3" w:rsidP="0079148F">
            <w:pPr>
              <w:autoSpaceDE w:val="0"/>
              <w:autoSpaceDN w:val="0"/>
              <w:adjustRightInd w:val="0"/>
              <w:rPr>
                <w:b/>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F5648D" w:rsidRDefault="00F5648D" w:rsidP="0079148F">
            <w:pPr>
              <w:autoSpaceDE w:val="0"/>
              <w:autoSpaceDN w:val="0"/>
              <w:adjustRightInd w:val="0"/>
              <w:rPr>
                <w:b/>
              </w:rPr>
            </w:pPr>
          </w:p>
        </w:tc>
      </w:tr>
      <w:tr w:rsidR="00DE1A51">
        <w:tc>
          <w:tcPr>
            <w:tcW w:w="2520" w:type="dxa"/>
          </w:tcPr>
          <w:p w:rsidR="00DE1A51" w:rsidRDefault="00DE1A51">
            <w:r>
              <w:t xml:space="preserve">3.  NAME OF TRAINER / </w:t>
            </w:r>
          </w:p>
          <w:p w:rsidR="00DE1A51" w:rsidRDefault="00DE1A51">
            <w:r>
              <w:t xml:space="preserve">     RESOURCE</w:t>
            </w:r>
          </w:p>
          <w:p w:rsidR="00DE1A51" w:rsidRDefault="00DE1A51">
            <w:r>
              <w:t xml:space="preserve">     PERSON</w:t>
            </w:r>
          </w:p>
          <w:p w:rsidR="00DE1A51" w:rsidRDefault="00DE1A51"/>
        </w:tc>
        <w:tc>
          <w:tcPr>
            <w:tcW w:w="729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290" w:type="dxa"/>
          </w:tcPr>
          <w:p w:rsidR="00DE1A51" w:rsidRDefault="00DE1A51" w:rsidP="00A53400">
            <w:r>
              <w:t xml:space="preserve">The </w:t>
            </w:r>
            <w:r w:rsidR="00916101">
              <w:t>Safety Data Sheet (SDS) f</w:t>
            </w:r>
            <w:r>
              <w:t xml:space="preserve">or </w:t>
            </w:r>
            <w:r w:rsidR="00730845">
              <w:t>Toluene</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rsidR="00C170CA" w:rsidRDefault="00C170CA" w:rsidP="00A53400"/>
          <w:p w:rsidR="00C170CA" w:rsidRDefault="00C170CA" w:rsidP="00C170CA">
            <w:r w:rsidRPr="004E2D98">
              <w:rPr>
                <w:u w:val="single"/>
              </w:rPr>
              <w:t>Labeling</w:t>
            </w:r>
            <w:r>
              <w:t xml:space="preserve">: In addition to the standard label that identifies contents, hazards, precautionary measures, and emergency contact information, containers should also be marked </w:t>
            </w:r>
            <w:r w:rsidR="001D6D25">
              <w:t>Reproductive Toxin</w:t>
            </w:r>
            <w:r>
              <w:t>.</w:t>
            </w:r>
          </w:p>
          <w:p w:rsidR="00C170CA" w:rsidRDefault="00C170CA" w:rsidP="00A53400"/>
        </w:tc>
      </w:tr>
      <w:tr w:rsidR="00DE1A51">
        <w:tc>
          <w:tcPr>
            <w:tcW w:w="2520" w:type="dxa"/>
          </w:tcPr>
          <w:p w:rsidR="00DE1A51" w:rsidRDefault="00DE1A51">
            <w:r>
              <w:t xml:space="preserve">5.    PROTECTIVE      </w:t>
            </w:r>
          </w:p>
          <w:p w:rsidR="00DE1A51" w:rsidRDefault="00DE1A51">
            <w:r>
              <w:t xml:space="preserve">       EQUIPMENT</w:t>
            </w:r>
          </w:p>
        </w:tc>
        <w:tc>
          <w:tcPr>
            <w:tcW w:w="7290" w:type="dxa"/>
          </w:tcPr>
          <w:p w:rsidR="00561DB1" w:rsidRPr="00F20AEC" w:rsidRDefault="00561DB1" w:rsidP="00561DB1">
            <w:pPr>
              <w:rPr>
                <w:rFonts w:cs="Arial"/>
              </w:rPr>
            </w:pPr>
            <w:r w:rsidRPr="00F20AEC">
              <w:rPr>
                <w:rFonts w:cs="Arial"/>
              </w:rPr>
              <w:t xml:space="preserve">Wear chemical safety goggles, </w:t>
            </w:r>
            <w:r w:rsidR="0040183D">
              <w:rPr>
                <w:rFonts w:cs="Arial"/>
              </w:rPr>
              <w:t>nitrile</w:t>
            </w:r>
            <w:r w:rsidRPr="00F20AEC">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EA61E3">
              <w:rPr>
                <w:rFonts w:cs="Arial"/>
              </w:rPr>
              <w:t>.</w:t>
            </w:r>
            <w:r w:rsidR="0040183D">
              <w:rPr>
                <w:rFonts w:cs="Arial"/>
              </w:rPr>
              <w:t xml:space="preserve">  </w:t>
            </w:r>
            <w:r>
              <w:rPr>
                <w:rFonts w:cs="Arial"/>
              </w:rPr>
              <w:t xml:space="preserve">  </w:t>
            </w:r>
            <w:r w:rsidR="0040183D">
              <w:rPr>
                <w:rFonts w:cs="Arial"/>
              </w:rPr>
              <w:t>If gloves are contacted, replace them immediately.  For more than incidental splash contact, wear Viton</w:t>
            </w:r>
            <w:r w:rsidR="008A7803">
              <w:rPr>
                <w:rFonts w:cs="Arial"/>
              </w:rPr>
              <w:t xml:space="preserve"> or PVA </w:t>
            </w:r>
            <w:r w:rsidR="0040183D">
              <w:rPr>
                <w:rFonts w:cs="Arial"/>
              </w:rPr>
              <w:t xml:space="preserve">gloves.  </w:t>
            </w:r>
            <w:r>
              <w:rPr>
                <w:rFonts w:cs="Arial"/>
              </w:rPr>
              <w:t>Wash hands after removing gloves.</w:t>
            </w:r>
            <w:r w:rsidR="002502F8">
              <w:rPr>
                <w:rFonts w:cs="Arial"/>
              </w:rPr>
              <w:t xml:space="preserve">  </w:t>
            </w:r>
            <w:r w:rsidR="00110501">
              <w:rPr>
                <w:rFonts w:cs="Arial"/>
              </w:rPr>
              <w:t>Always w</w:t>
            </w:r>
            <w:r w:rsidR="002502F8">
              <w:rPr>
                <w:rFonts w:cs="Arial"/>
              </w:rPr>
              <w:t xml:space="preserve">ork within a </w:t>
            </w:r>
            <w:r w:rsidR="00110501">
              <w:rPr>
                <w:rFonts w:cs="Arial"/>
              </w:rPr>
              <w:t xml:space="preserve">properly functioning </w:t>
            </w:r>
            <w:r w:rsidR="002502F8">
              <w:rPr>
                <w:rFonts w:cs="Arial"/>
              </w:rPr>
              <w:t xml:space="preserve">certified laboratory </w:t>
            </w:r>
            <w:r w:rsidR="00F5648D">
              <w:rPr>
                <w:rFonts w:cs="Arial"/>
              </w:rPr>
              <w:t xml:space="preserve">chemical </w:t>
            </w:r>
            <w:r w:rsidR="002502F8">
              <w:rPr>
                <w:rFonts w:cs="Arial"/>
              </w:rPr>
              <w:t xml:space="preserve">fume hood.  </w:t>
            </w:r>
          </w:p>
          <w:p w:rsidR="00DE1A51" w:rsidRDefault="00DE1A51"/>
        </w:tc>
      </w:tr>
      <w:tr w:rsidR="00DE1A51">
        <w:tc>
          <w:tcPr>
            <w:tcW w:w="2520" w:type="dxa"/>
          </w:tcPr>
          <w:p w:rsidR="00DE1A51" w:rsidRDefault="00DE1A51">
            <w:pPr>
              <w:numPr>
                <w:ilvl w:val="0"/>
                <w:numId w:val="2"/>
              </w:numPr>
            </w:pPr>
            <w:r>
              <w:t xml:space="preserve">WASTE DISPOSAL    </w:t>
            </w:r>
          </w:p>
          <w:p w:rsidR="00DE1A51" w:rsidRDefault="00DE1A51">
            <w:r>
              <w:t xml:space="preserve">       PROCEDURES</w:t>
            </w:r>
          </w:p>
          <w:p w:rsidR="00DE1A51" w:rsidRDefault="00DE1A51"/>
        </w:tc>
        <w:tc>
          <w:tcPr>
            <w:tcW w:w="7290" w:type="dxa"/>
          </w:tcPr>
          <w:p w:rsidR="002E7623" w:rsidRDefault="00DE1A51">
            <w:pPr>
              <w:rPr>
                <w:rFonts w:cs="Arial"/>
              </w:rPr>
            </w:pPr>
            <w:r w:rsidRPr="00561DB1">
              <w:rPr>
                <w:b/>
              </w:rPr>
              <w:lastRenderedPageBreak/>
              <w:t xml:space="preserve">Waste </w:t>
            </w:r>
            <w:r w:rsidR="00730845">
              <w:rPr>
                <w:b/>
              </w:rPr>
              <w:t>Toluene</w:t>
            </w:r>
            <w:r>
              <w:t xml:space="preserve"> </w:t>
            </w:r>
            <w:r w:rsidR="006B09FC">
              <w:t xml:space="preserve">must be collected in its pure form and solutions.  It </w:t>
            </w:r>
            <w:r w:rsidR="005661B5">
              <w:t xml:space="preserve">should be collected in a sealable, airtight, compatible </w:t>
            </w:r>
            <w:r w:rsidR="005661B5" w:rsidRPr="00637862">
              <w:t>waste c</w:t>
            </w:r>
            <w:r w:rsidR="005661B5">
              <w:t xml:space="preserve">ontainer. </w:t>
            </w:r>
            <w:r w:rsidR="002E7623">
              <w:t>The container should be stored away from incompatible materials such as</w:t>
            </w:r>
            <w:r w:rsidR="002E7623">
              <w:t xml:space="preserve"> </w:t>
            </w:r>
            <w:r w:rsidR="002E7623">
              <w:rPr>
                <w:rFonts w:cs="Arial"/>
              </w:rPr>
              <w:t xml:space="preserve">strong oxidizers, silver perchlorate, sodium difluoride, </w:t>
            </w:r>
            <w:proofErr w:type="spellStart"/>
            <w:r w:rsidR="002E7623">
              <w:rPr>
                <w:rFonts w:cs="Arial"/>
              </w:rPr>
              <w:t>Tetranitromethane</w:t>
            </w:r>
            <w:proofErr w:type="spellEnd"/>
            <w:r w:rsidR="002E7623">
              <w:rPr>
                <w:rFonts w:cs="Arial"/>
              </w:rPr>
              <w:t>, and Uranium Hexafluoride</w:t>
            </w:r>
            <w:r w:rsidR="002E7623">
              <w:rPr>
                <w:rFonts w:cs="Arial"/>
              </w:rPr>
              <w:t xml:space="preserve">. </w:t>
            </w:r>
          </w:p>
          <w:p w:rsidR="002E7623" w:rsidRDefault="002E7623">
            <w:pPr>
              <w:rPr>
                <w:rFonts w:cs="Arial"/>
              </w:rPr>
            </w:pPr>
          </w:p>
          <w:p w:rsidR="00604029" w:rsidRDefault="005661B5">
            <w:r>
              <w:t xml:space="preserve">A completed </w:t>
            </w:r>
            <w:r>
              <w:lastRenderedPageBreak/>
              <w:t xml:space="preserve">Dangerous Waste label should be attached when waste is first added to the container.  </w:t>
            </w:r>
            <w:r w:rsidR="007C4208">
              <w:t>When container is full or no longer being used</w:t>
            </w:r>
            <w:r w:rsidR="00B302F7">
              <w:t>,</w:t>
            </w:r>
            <w:r w:rsidR="007C4208">
              <w:t xml:space="preserve"> complete a Chemical Collection Request Form, and deliver to the Waste Accumulation Area Operator at </w:t>
            </w:r>
            <w:r w:rsidR="007C4208" w:rsidRPr="002F128C">
              <w:rPr>
                <w:b/>
                <w:color w:val="0000FF"/>
              </w:rPr>
              <w:t xml:space="preserve">Building, Room, </w:t>
            </w:r>
            <w:proofErr w:type="gramStart"/>
            <w:r w:rsidR="007C4208" w:rsidRPr="002F128C">
              <w:rPr>
                <w:b/>
                <w:color w:val="0000FF"/>
              </w:rPr>
              <w:t>Phone</w:t>
            </w:r>
            <w:proofErr w:type="gramEnd"/>
            <w:r w:rsidR="007C4208" w:rsidRPr="002F128C">
              <w:rPr>
                <w:b/>
                <w:color w:val="0000FF"/>
              </w:rPr>
              <w:t xml:space="preserve"> Number</w:t>
            </w:r>
            <w:r w:rsidR="007C4208">
              <w:rPr>
                <w:b/>
                <w:color w:val="0000FF"/>
              </w:rPr>
              <w:t xml:space="preserve">. </w:t>
            </w:r>
            <w:r w:rsidR="007C4208">
              <w:t xml:space="preserve"> </w:t>
            </w:r>
          </w:p>
          <w:p w:rsidR="00DE1A51" w:rsidRDefault="00DE1A51" w:rsidP="000E4D91"/>
        </w:tc>
      </w:tr>
      <w:tr w:rsidR="00DE1A51">
        <w:tc>
          <w:tcPr>
            <w:tcW w:w="2520" w:type="dxa"/>
          </w:tcPr>
          <w:p w:rsidR="00DE1A51" w:rsidRDefault="00DE1A51">
            <w:r>
              <w:lastRenderedPageBreak/>
              <w:t xml:space="preserve">7.    DESIGNATED AREA    </w:t>
            </w:r>
          </w:p>
          <w:p w:rsidR="00DE1A51" w:rsidRDefault="00DE1A51">
            <w:r>
              <w:t xml:space="preserve">       INFORMATION</w:t>
            </w:r>
          </w:p>
          <w:p w:rsidR="00DE1A51" w:rsidRDefault="00DE1A51"/>
        </w:tc>
        <w:tc>
          <w:tcPr>
            <w:tcW w:w="7290" w:type="dxa"/>
          </w:tcPr>
          <w:p w:rsidR="009E7772" w:rsidRDefault="00730845" w:rsidP="00916101">
            <w:r>
              <w:t>The toluene</w:t>
            </w:r>
            <w:r w:rsidR="00C8104C">
              <w:t xml:space="preserve"> is stored and dispensed in </w:t>
            </w:r>
            <w:r w:rsidR="00C8104C" w:rsidRPr="002F128C">
              <w:rPr>
                <w:b/>
                <w:color w:val="0000FF"/>
              </w:rPr>
              <w:t>Building, Room</w:t>
            </w:r>
            <w:r w:rsidR="00C8104C">
              <w:t>.</w:t>
            </w:r>
            <w:r w:rsidR="00110501">
              <w:t xml:space="preserve">  </w:t>
            </w:r>
          </w:p>
          <w:p w:rsidR="009E7772" w:rsidRDefault="009E7772" w:rsidP="00916101"/>
          <w:p w:rsidR="009E7772" w:rsidRDefault="009E7772" w:rsidP="009E7772">
            <w:r>
              <w:rPr>
                <w:b/>
              </w:rPr>
              <w:t xml:space="preserve">Always work in a properly functioning, certified laboratory chemical fume hood. </w:t>
            </w:r>
          </w:p>
          <w:p w:rsidR="009E7772" w:rsidRDefault="009E7772" w:rsidP="00916101"/>
          <w:p w:rsidR="00110501" w:rsidRDefault="00916101" w:rsidP="00916101">
            <w:r>
              <w:t>The designated area</w:t>
            </w:r>
            <w:r w:rsidR="009E7772">
              <w:t>(s)</w:t>
            </w:r>
            <w:r>
              <w:t xml:space="preserve"> should be shown on the floor plan in Laboratories Chemical Hygiene Plan. </w:t>
            </w:r>
          </w:p>
          <w:p w:rsidR="00916101" w:rsidRDefault="00916101" w:rsidP="009E7772"/>
        </w:tc>
      </w:tr>
      <w:tr w:rsidR="00DE1A51">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290" w:type="dxa"/>
          </w:tcPr>
          <w:p w:rsidR="00335EDF" w:rsidRDefault="00DE1A51">
            <w:r w:rsidRPr="00916101">
              <w:rPr>
                <w:b/>
                <w:u w:val="single"/>
              </w:rPr>
              <w:t>Upon Accidental Exposure</w:t>
            </w:r>
            <w:r w:rsidR="004D1708">
              <w:t xml:space="preserve">: </w:t>
            </w:r>
          </w:p>
          <w:p w:rsidR="00335EDF" w:rsidRDefault="00335EDF" w:rsidP="00335EDF">
            <w:r>
              <w:t xml:space="preserve">In case of </w:t>
            </w:r>
            <w:r w:rsidRPr="00911C13">
              <w:rPr>
                <w:b/>
              </w:rPr>
              <w:t>eye contact</w:t>
            </w:r>
            <w:r>
              <w:t xml:space="preserve">, flush eyes with copious amounts of water at an emergency eyewash station for at least 15 minutes and seek medical attention.   </w:t>
            </w:r>
          </w:p>
          <w:p w:rsidR="00335EDF" w:rsidRDefault="00335EDF" w:rsidP="00335EDF"/>
          <w:p w:rsidR="00335EDF" w:rsidRDefault="00335EDF" w:rsidP="00335EDF">
            <w:r>
              <w:t xml:space="preserve">In case of </w:t>
            </w:r>
            <w:r w:rsidRPr="00911C13">
              <w:rPr>
                <w:b/>
              </w:rPr>
              <w:t>skin contact</w:t>
            </w:r>
            <w:r>
              <w:t>, flush skin with copious amounts of water for 15 minutes and seek medical attention.  For exposure over a large portion of the body, remove clothing and shoes and rinse thoroughly in an emergency s</w:t>
            </w:r>
            <w:r w:rsidR="00D80ECD">
              <w:t>hower for at least 15 minutes.  Seek medical attention.</w:t>
            </w:r>
          </w:p>
          <w:p w:rsidR="00335EDF" w:rsidRDefault="00335EDF" w:rsidP="00335EDF"/>
          <w:p w:rsidR="00335EDF" w:rsidRDefault="00335EDF" w:rsidP="00335EDF">
            <w:r>
              <w:t xml:space="preserve">In case of </w:t>
            </w:r>
            <w:r w:rsidRPr="00911C13">
              <w:rPr>
                <w:b/>
              </w:rPr>
              <w:t>inhalation</w:t>
            </w:r>
            <w:r>
              <w:t xml:space="preserve">, move person to fresh air and immediately seek medical attention.  </w:t>
            </w:r>
          </w:p>
          <w:p w:rsidR="00335EDF" w:rsidRDefault="00335EDF" w:rsidP="00335EDF"/>
          <w:p w:rsidR="00DE1A51" w:rsidRDefault="00335EDF" w:rsidP="00335EDF">
            <w:r>
              <w:t xml:space="preserve">In case of </w:t>
            </w:r>
            <w:r w:rsidRPr="00911C13">
              <w:rPr>
                <w:b/>
              </w:rPr>
              <w:t>ingestion</w:t>
            </w:r>
            <w:r>
              <w:t>, immediately seek medical attention and follow instructions on SDS.</w:t>
            </w:r>
            <w:r w:rsidR="00DE1A51">
              <w:t xml:space="preserve"> </w:t>
            </w:r>
          </w:p>
          <w:p w:rsidR="00DE1A51" w:rsidRDefault="00DE1A51"/>
          <w:p w:rsidR="00E74B43" w:rsidRDefault="00DE1A51" w:rsidP="00E74B43">
            <w:pPr>
              <w:autoSpaceDE w:val="0"/>
              <w:autoSpaceDN w:val="0"/>
              <w:adjustRightInd w:val="0"/>
            </w:pPr>
            <w:r w:rsidRPr="00916101">
              <w:rPr>
                <w:b/>
                <w:u w:val="single"/>
              </w:rPr>
              <w:t>Upon Accidental Release</w:t>
            </w:r>
            <w:r>
              <w:t xml:space="preserve">: </w:t>
            </w:r>
          </w:p>
          <w:p w:rsidR="00E74B43" w:rsidRDefault="00916101" w:rsidP="00E74B43">
            <w:pPr>
              <w:autoSpaceDE w:val="0"/>
              <w:autoSpaceDN w:val="0"/>
              <w:adjustRightInd w:val="0"/>
            </w:pPr>
            <w:r w:rsidRPr="00916101">
              <w:rPr>
                <w:b/>
              </w:rPr>
              <w:t>Large Spill</w:t>
            </w:r>
            <w:r>
              <w:t xml:space="preserve">:  </w:t>
            </w:r>
            <w:r w:rsidR="00DE1A51">
              <w:t xml:space="preserve">If a large amount of </w:t>
            </w:r>
            <w:r w:rsidR="00730845">
              <w:t>Toluene</w:t>
            </w:r>
            <w:r w:rsidR="00DE1A51">
              <w:t xml:space="preserve"> is </w:t>
            </w:r>
            <w:r w:rsidR="002E7623">
              <w:t>spilled</w:t>
            </w:r>
            <w:r w:rsidR="00DE1A51">
              <w:t xml:space="preserve"> outside the fume hood, immediately evacuate and secure area and call 911 to contact EH&amp;S.  </w:t>
            </w:r>
          </w:p>
          <w:p w:rsidR="00E74B43" w:rsidRDefault="00E74B43" w:rsidP="00E74B43">
            <w:pPr>
              <w:autoSpaceDE w:val="0"/>
              <w:autoSpaceDN w:val="0"/>
              <w:adjustRightInd w:val="0"/>
            </w:pPr>
          </w:p>
          <w:p w:rsidR="00D30A23" w:rsidRDefault="00916101" w:rsidP="00E74B43">
            <w:pPr>
              <w:autoSpaceDE w:val="0"/>
              <w:autoSpaceDN w:val="0"/>
              <w:adjustRightInd w:val="0"/>
            </w:pPr>
            <w:r w:rsidRPr="00916101">
              <w:rPr>
                <w:b/>
              </w:rPr>
              <w:t>Small Spill</w:t>
            </w:r>
            <w:r>
              <w:t xml:space="preserve">:  </w:t>
            </w:r>
            <w:r w:rsidR="00DE1A51">
              <w:t xml:space="preserve">If a small amount </w:t>
            </w:r>
            <w:r w:rsidR="00730845">
              <w:t>of Toluene</w:t>
            </w:r>
            <w:r w:rsidR="004D517F">
              <w:t xml:space="preserve"> </w:t>
            </w:r>
            <w:r w:rsidR="00DE1A51">
              <w:t xml:space="preserve">is </w:t>
            </w:r>
            <w:r w:rsidR="002E7623">
              <w:t>spilled</w:t>
            </w:r>
            <w:r w:rsidR="004C7FBB">
              <w:t xml:space="preserve"> (it can be cleaned up in 10 minutes)</w:t>
            </w:r>
            <w:r w:rsidR="00E74B43">
              <w:t xml:space="preserve"> and you have been appropriately </w:t>
            </w:r>
            <w:r>
              <w:t>trained to clean it up, you may do so.  T</w:t>
            </w:r>
            <w:r w:rsidR="00E74B43">
              <w:t>rained</w:t>
            </w:r>
            <w:r w:rsidR="00DE1A51">
              <w:t xml:space="preserve"> </w:t>
            </w:r>
            <w:r>
              <w:t xml:space="preserve">personnel should </w:t>
            </w:r>
            <w:r w:rsidR="00DE1A51">
              <w:t>wear</w:t>
            </w:r>
            <w:r>
              <w:t xml:space="preserve"> at the minimum</w:t>
            </w:r>
            <w:r w:rsidR="00DE1A51">
              <w:t xml:space="preserve"> </w:t>
            </w:r>
            <w:r w:rsidR="00340617">
              <w:t xml:space="preserve">nitrile rubber, </w:t>
            </w:r>
            <w:r w:rsidR="00DB57BC">
              <w:t>Viton</w:t>
            </w:r>
            <w:r w:rsidR="00340617">
              <w:t xml:space="preserve">, </w:t>
            </w:r>
            <w:r w:rsidR="008A7803">
              <w:t xml:space="preserve">or PVA </w:t>
            </w:r>
            <w:r w:rsidR="00DE1A51">
              <w:t>gloves, chemical s</w:t>
            </w:r>
            <w:r w:rsidR="0040183D">
              <w:t>afety</w:t>
            </w:r>
            <w:r w:rsidR="00DE1A51">
              <w:t xml:space="preserve"> goggles, </w:t>
            </w:r>
            <w:r>
              <w:t xml:space="preserve">and a fully-buttoned lab coat.  </w:t>
            </w:r>
          </w:p>
          <w:p w:rsidR="00D30A23" w:rsidRDefault="00D30A23" w:rsidP="00E74B43">
            <w:pPr>
              <w:autoSpaceDE w:val="0"/>
              <w:autoSpaceDN w:val="0"/>
              <w:adjustRightInd w:val="0"/>
            </w:pPr>
          </w:p>
          <w:p w:rsidR="00D30A23" w:rsidRDefault="00D30A23" w:rsidP="00E74B43">
            <w:pPr>
              <w:autoSpaceDE w:val="0"/>
              <w:autoSpaceDN w:val="0"/>
              <w:adjustRightInd w:val="0"/>
            </w:pPr>
            <w:r>
              <w:t>Additional PPE such as respirators may be necessary depending upon material and concentration. (</w:t>
            </w:r>
            <w:r w:rsidRPr="00280F26">
              <w:rPr>
                <w:u w:val="single"/>
              </w:rPr>
              <w:t>Note</w:t>
            </w:r>
            <w:r>
              <w:t>: Yo</w:t>
            </w:r>
            <w:r w:rsidR="009060BD">
              <w:t xml:space="preserve">u must be medically cleared, </w:t>
            </w:r>
            <w:r>
              <w:t xml:space="preserve">fit tested </w:t>
            </w:r>
            <w:r w:rsidR="009060BD">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D30A23" w:rsidRDefault="00D30A23" w:rsidP="00E74B43">
            <w:pPr>
              <w:autoSpaceDE w:val="0"/>
              <w:autoSpaceDN w:val="0"/>
              <w:adjustRightInd w:val="0"/>
            </w:pPr>
          </w:p>
          <w:p w:rsidR="008A54FE" w:rsidRDefault="00916101" w:rsidP="00D30A23">
            <w:pPr>
              <w:autoSpaceDE w:val="0"/>
              <w:autoSpaceDN w:val="0"/>
              <w:adjustRightInd w:val="0"/>
            </w:pPr>
            <w:r>
              <w:t>A</w:t>
            </w:r>
            <w:r w:rsidR="00E74B43">
              <w:rPr>
                <w:rFonts w:cs="Arial"/>
              </w:rPr>
              <w:t xml:space="preserve">bsorb with an inert dry material and place </w:t>
            </w:r>
            <w:r w:rsidR="005661B5">
              <w:rPr>
                <w:rFonts w:cs="Arial"/>
              </w:rPr>
              <w:t xml:space="preserve">material </w:t>
            </w:r>
            <w:r w:rsidR="00E74B43">
              <w:rPr>
                <w:rFonts w:cs="Arial"/>
              </w:rPr>
              <w:t>in an appropriate waste disposal container</w:t>
            </w:r>
            <w:r w:rsidR="005661B5">
              <w:rPr>
                <w:rFonts w:cs="Arial"/>
              </w:rPr>
              <w:t xml:space="preserve"> (</w:t>
            </w:r>
            <w:proofErr w:type="spellStart"/>
            <w:r w:rsidR="005661B5">
              <w:rPr>
                <w:rFonts w:cs="Arial"/>
              </w:rPr>
              <w:t>resealable</w:t>
            </w:r>
            <w:proofErr w:type="spellEnd"/>
            <w:r w:rsidR="005661B5">
              <w:rPr>
                <w:rFonts w:cs="Arial"/>
              </w:rPr>
              <w:t xml:space="preserve"> bag, etc.)</w:t>
            </w:r>
            <w:r w:rsidR="00DE1A51">
              <w:t xml:space="preserve"> and dispose of as hazardous waste (see above WASTE DISPOSAL PROCEDURES).</w:t>
            </w:r>
          </w:p>
          <w:p w:rsidR="00DE1A51" w:rsidRDefault="00DE1A51"/>
          <w:p w:rsidR="00916101" w:rsidRDefault="00916101">
            <w:r>
              <w:t xml:space="preserve">As with all accidents, report any exposure as soon as possible to your Principal Investigator or Supervisor. Additional health and safety information on </w:t>
            </w:r>
            <w:r w:rsidR="00730845">
              <w:t>Toluene</w:t>
            </w:r>
            <w:r>
              <w:t xml:space="preserve"> can be obtained by referring to the SDS or by calling the EH&amp;S Office (335-3041).</w:t>
            </w:r>
          </w:p>
          <w:p w:rsidR="00916101" w:rsidRDefault="00916101"/>
        </w:tc>
      </w:tr>
      <w:tr w:rsidR="00DE1A51">
        <w:trPr>
          <w:trHeight w:val="260"/>
        </w:trPr>
        <w:tc>
          <w:tcPr>
            <w:tcW w:w="2520" w:type="dxa"/>
          </w:tcPr>
          <w:p w:rsidR="00DE1A51" w:rsidRDefault="00DE1A51">
            <w:pPr>
              <w:numPr>
                <w:ilvl w:val="0"/>
                <w:numId w:val="3"/>
              </w:numPr>
            </w:pPr>
            <w:r>
              <w:t xml:space="preserve">SPECIAL STORAGE     </w:t>
            </w:r>
          </w:p>
          <w:p w:rsidR="00DE1A51" w:rsidRDefault="00DE1A51">
            <w:r>
              <w:t xml:space="preserve">      AND HANDLING    </w:t>
            </w:r>
          </w:p>
          <w:p w:rsidR="00DE1A51" w:rsidRDefault="00DE1A51">
            <w:r>
              <w:t xml:space="preserve">      PROCEDURES</w:t>
            </w:r>
          </w:p>
          <w:p w:rsidR="00DE1A51" w:rsidRDefault="00DE1A51"/>
        </w:tc>
        <w:tc>
          <w:tcPr>
            <w:tcW w:w="7290" w:type="dxa"/>
          </w:tcPr>
          <w:p w:rsidR="003D1BB0" w:rsidRDefault="00F507C9" w:rsidP="0064362D">
            <w:pPr>
              <w:autoSpaceDE w:val="0"/>
              <w:autoSpaceDN w:val="0"/>
              <w:adjustRightInd w:val="0"/>
            </w:pPr>
            <w:r>
              <w:t xml:space="preserve">Store in a tightly closed container in a secured, cool, dry and well-ventilated area.  </w:t>
            </w:r>
            <w:r w:rsidR="002E7623">
              <w:t>Store segregated from incompatible chemicals (below).</w:t>
            </w:r>
            <w:r w:rsidR="002E7623">
              <w:t xml:space="preserve"> </w:t>
            </w:r>
            <w:r w:rsidR="00DE1A51">
              <w:t xml:space="preserve">Store </w:t>
            </w:r>
            <w:r w:rsidR="0064362D">
              <w:t xml:space="preserve">as a flammable material. </w:t>
            </w:r>
            <w:r w:rsidR="003006D7">
              <w:t>Store away from dir</w:t>
            </w:r>
            <w:r>
              <w:t>ect sunlight, heat, sparks, flame or any other source of ignition.</w:t>
            </w:r>
          </w:p>
          <w:p w:rsidR="00F507C9" w:rsidRDefault="00F507C9" w:rsidP="0064362D">
            <w:pPr>
              <w:autoSpaceDE w:val="0"/>
              <w:autoSpaceDN w:val="0"/>
              <w:adjustRightInd w:val="0"/>
            </w:pPr>
          </w:p>
          <w:p w:rsidR="00710E0A" w:rsidRDefault="0064362D" w:rsidP="00A73BAC">
            <w:pPr>
              <w:autoSpaceDE w:val="0"/>
              <w:autoSpaceDN w:val="0"/>
              <w:adjustRightInd w:val="0"/>
              <w:rPr>
                <w:rFonts w:cs="Arial"/>
              </w:rPr>
            </w:pPr>
            <w:r>
              <w:rPr>
                <w:rFonts w:cs="Arial"/>
              </w:rPr>
              <w:t>Keep away from incompatibles such as</w:t>
            </w:r>
            <w:r w:rsidR="00A73BAC">
              <w:rPr>
                <w:rFonts w:cs="Arial"/>
              </w:rPr>
              <w:t xml:space="preserve"> strong oxidizers, silver perchlorate, sodium difluoride, </w:t>
            </w:r>
            <w:proofErr w:type="spellStart"/>
            <w:r w:rsidR="00A73BAC">
              <w:rPr>
                <w:rFonts w:cs="Arial"/>
              </w:rPr>
              <w:t>Tetranitromethane</w:t>
            </w:r>
            <w:proofErr w:type="spellEnd"/>
            <w:r w:rsidR="00A73BAC">
              <w:rPr>
                <w:rFonts w:cs="Arial"/>
              </w:rPr>
              <w:t xml:space="preserve">, and Uranium Hexafluoride. </w:t>
            </w:r>
          </w:p>
          <w:p w:rsidR="00710E0A" w:rsidRDefault="00710E0A" w:rsidP="00A73BAC">
            <w:pPr>
              <w:autoSpaceDE w:val="0"/>
              <w:autoSpaceDN w:val="0"/>
              <w:adjustRightInd w:val="0"/>
              <w:rPr>
                <w:rFonts w:cs="Arial"/>
              </w:rPr>
            </w:pPr>
          </w:p>
          <w:p w:rsidR="0064362D" w:rsidRDefault="00A73BAC" w:rsidP="00A73BAC">
            <w:pPr>
              <w:autoSpaceDE w:val="0"/>
              <w:autoSpaceDN w:val="0"/>
              <w:adjustRightInd w:val="0"/>
              <w:rPr>
                <w:rFonts w:cs="Arial"/>
              </w:rPr>
            </w:pPr>
            <w:r>
              <w:rPr>
                <w:rFonts w:cs="Arial"/>
              </w:rPr>
              <w:lastRenderedPageBreak/>
              <w:t xml:space="preserve">Frozen Bromine </w:t>
            </w:r>
            <w:proofErr w:type="spellStart"/>
            <w:r>
              <w:rPr>
                <w:rFonts w:cs="Arial"/>
              </w:rPr>
              <w:t>Trifluoride</w:t>
            </w:r>
            <w:proofErr w:type="spellEnd"/>
            <w:r>
              <w:rPr>
                <w:rFonts w:cs="Arial"/>
              </w:rPr>
              <w:t xml:space="preserve"> reacts vio</w:t>
            </w:r>
            <w:r w:rsidR="00710E0A">
              <w:rPr>
                <w:rFonts w:cs="Arial"/>
              </w:rPr>
              <w:t>lently with Toluene at -80 °</w:t>
            </w:r>
            <w:r>
              <w:rPr>
                <w:rFonts w:cs="Arial"/>
              </w:rPr>
              <w:t xml:space="preserve">C. Reacts chemically with nitrogen oxides, or halogens to form </w:t>
            </w:r>
            <w:proofErr w:type="spellStart"/>
            <w:r>
              <w:rPr>
                <w:rFonts w:cs="Arial"/>
              </w:rPr>
              <w:t>nitrotoluene</w:t>
            </w:r>
            <w:proofErr w:type="spellEnd"/>
            <w:r>
              <w:rPr>
                <w:rFonts w:cs="Arial"/>
              </w:rPr>
              <w:t xml:space="preserve">, nitrobenzene, and </w:t>
            </w:r>
            <w:proofErr w:type="spellStart"/>
            <w:r>
              <w:rPr>
                <w:rFonts w:cs="Arial"/>
              </w:rPr>
              <w:t>nitrophenol</w:t>
            </w:r>
            <w:proofErr w:type="spellEnd"/>
            <w:r>
              <w:rPr>
                <w:rFonts w:cs="Arial"/>
              </w:rPr>
              <w:t xml:space="preserve"> and halogenated products, respectively.</w:t>
            </w:r>
          </w:p>
          <w:p w:rsidR="00707E11" w:rsidRDefault="00707E11" w:rsidP="003006D7">
            <w:pPr>
              <w:autoSpaceDE w:val="0"/>
              <w:autoSpaceDN w:val="0"/>
              <w:adjustRightInd w:val="0"/>
            </w:pPr>
          </w:p>
        </w:tc>
      </w:tr>
    </w:tbl>
    <w:p w:rsidR="00DE1A51" w:rsidRDefault="00DE1A51">
      <w:r>
        <w:lastRenderedPageBreak/>
        <w:tab/>
      </w:r>
      <w:r>
        <w:tab/>
      </w:r>
      <w:r>
        <w:tab/>
      </w:r>
      <w:r>
        <w:tab/>
      </w:r>
      <w:r>
        <w:tab/>
      </w:r>
      <w:r>
        <w:tab/>
      </w:r>
      <w:r>
        <w:tab/>
      </w:r>
      <w:r>
        <w:tab/>
      </w:r>
      <w:r>
        <w:tab/>
      </w:r>
    </w:p>
    <w:p w:rsidR="00DE1A51" w:rsidRDefault="00DE1A51"/>
    <w:p w:rsidR="00836EE6" w:rsidRDefault="00836EE6"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836EE6">
      <w:pPr>
        <w:spacing w:after="200" w:line="276" w:lineRule="auto"/>
        <w:jc w:val="center"/>
        <w:rPr>
          <w:rFonts w:ascii="Times New Roman" w:eastAsia="Calibri" w:hAnsi="Times New Roman"/>
          <w:b/>
          <w:sz w:val="28"/>
          <w:szCs w:val="28"/>
        </w:rPr>
      </w:pPr>
    </w:p>
    <w:p w:rsidR="00E953C4" w:rsidRDefault="00E953C4" w:rsidP="002E7623">
      <w:pPr>
        <w:spacing w:after="200" w:line="276" w:lineRule="auto"/>
        <w:rPr>
          <w:rFonts w:ascii="Times New Roman" w:eastAsia="Calibri" w:hAnsi="Times New Roman"/>
          <w:b/>
          <w:sz w:val="28"/>
          <w:szCs w:val="28"/>
        </w:rPr>
      </w:pPr>
    </w:p>
    <w:p w:rsidR="002E7623" w:rsidRDefault="002E7623" w:rsidP="002E7623">
      <w:pPr>
        <w:spacing w:after="200" w:line="276" w:lineRule="auto"/>
        <w:rPr>
          <w:rFonts w:ascii="Times New Roman" w:eastAsia="Calibri" w:hAnsi="Times New Roman"/>
          <w:b/>
          <w:sz w:val="28"/>
          <w:szCs w:val="28"/>
        </w:rPr>
      </w:pPr>
      <w:bookmarkStart w:id="0" w:name="_GoBack"/>
      <w:bookmarkEnd w:id="0"/>
    </w:p>
    <w:p w:rsidR="00E953C4" w:rsidRPr="00E953C4" w:rsidRDefault="00E953C4" w:rsidP="00E953C4">
      <w:pPr>
        <w:spacing w:after="200" w:line="276" w:lineRule="auto"/>
        <w:jc w:val="center"/>
        <w:rPr>
          <w:rFonts w:ascii="Times New Roman" w:eastAsia="Calibri" w:hAnsi="Times New Roman"/>
          <w:b/>
          <w:sz w:val="28"/>
          <w:szCs w:val="28"/>
        </w:rPr>
      </w:pPr>
      <w:r w:rsidRPr="00E953C4">
        <w:rPr>
          <w:rFonts w:ascii="Times New Roman" w:eastAsia="Calibri" w:hAnsi="Times New Roman"/>
          <w:b/>
          <w:sz w:val="28"/>
          <w:szCs w:val="28"/>
        </w:rPr>
        <w:t>Certification of Hazard Assessment</w:t>
      </w:r>
    </w:p>
    <w:p w:rsidR="00E953C4" w:rsidRPr="00E953C4" w:rsidRDefault="00E953C4" w:rsidP="00E953C4">
      <w:pPr>
        <w:spacing w:after="200" w:line="276" w:lineRule="auto"/>
        <w:rPr>
          <w:rFonts w:ascii="Times New Roman" w:eastAsia="Calibri" w:hAnsi="Times New Roman"/>
          <w:sz w:val="22"/>
          <w:szCs w:val="22"/>
        </w:rPr>
      </w:pPr>
    </w:p>
    <w:p w:rsidR="00E953C4" w:rsidRPr="00E953C4" w:rsidRDefault="00E953C4" w:rsidP="00E953C4">
      <w:pPr>
        <w:spacing w:after="200" w:line="276" w:lineRule="auto"/>
        <w:rPr>
          <w:rFonts w:ascii="Times New Roman" w:eastAsia="Calibri" w:hAnsi="Times New Roman"/>
          <w:b/>
          <w:i/>
          <w:sz w:val="22"/>
          <w:szCs w:val="22"/>
        </w:rPr>
      </w:pPr>
      <w:r w:rsidRPr="00E953C4">
        <w:rPr>
          <w:rFonts w:ascii="Times New Roman" w:eastAsia="Calibri" w:hAnsi="Times New Roman"/>
          <w:sz w:val="22"/>
          <w:szCs w:val="22"/>
        </w:rPr>
        <w:t xml:space="preserve">Is this document a certification of Hazard Assessment for the processes identified within?                            </w:t>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b/>
          <w:i/>
          <w:sz w:val="22"/>
          <w:szCs w:val="22"/>
        </w:rPr>
        <w:t>Yes</w:t>
      </w:r>
      <w:r w:rsidRPr="00E953C4">
        <w:rPr>
          <w:rFonts w:ascii="Times New Roman" w:eastAsia="Calibri" w:hAnsi="Times New Roman"/>
          <w:b/>
          <w:i/>
          <w:sz w:val="22"/>
          <w:szCs w:val="22"/>
        </w:rPr>
        <w:tab/>
      </w:r>
      <w:r w:rsidRPr="00E953C4">
        <w:rPr>
          <w:rFonts w:ascii="Times New Roman" w:eastAsia="Calibri" w:hAnsi="Times New Roman"/>
          <w:b/>
          <w:i/>
          <w:sz w:val="22"/>
          <w:szCs w:val="22"/>
        </w:rPr>
        <w:tab/>
      </w:r>
      <w:r w:rsidRPr="00E953C4">
        <w:rPr>
          <w:rFonts w:ascii="Times New Roman" w:eastAsia="Calibri" w:hAnsi="Times New Roman"/>
          <w:b/>
          <w:i/>
          <w:sz w:val="22"/>
          <w:szCs w:val="22"/>
        </w:rPr>
        <w:tab/>
      </w:r>
      <w:r w:rsidRPr="00E953C4">
        <w:rPr>
          <w:rFonts w:ascii="Times New Roman" w:eastAsia="Calibri" w:hAnsi="Times New Roman"/>
          <w:b/>
          <w:i/>
          <w:sz w:val="22"/>
          <w:szCs w:val="22"/>
        </w:rPr>
        <w:tab/>
      </w:r>
      <w:r w:rsidRPr="00E953C4">
        <w:rPr>
          <w:rFonts w:ascii="Times New Roman" w:eastAsia="Calibri" w:hAnsi="Times New Roman"/>
          <w:b/>
          <w:i/>
          <w:sz w:val="22"/>
          <w:szCs w:val="22"/>
        </w:rPr>
        <w:tab/>
        <w:t>No</w:t>
      </w: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If yes, provide the name of the person certifying the Hazard Assessment and the date it was performed:</w:t>
      </w:r>
    </w:p>
    <w:p w:rsidR="00E953C4" w:rsidRPr="00E953C4" w:rsidRDefault="00E953C4" w:rsidP="00E953C4">
      <w:pPr>
        <w:spacing w:after="200" w:line="276" w:lineRule="auto"/>
        <w:rPr>
          <w:rFonts w:ascii="Times New Roman" w:eastAsia="Calibri" w:hAnsi="Times New Roman"/>
          <w:sz w:val="22"/>
          <w:szCs w:val="22"/>
        </w:rPr>
      </w:pPr>
    </w:p>
    <w:p w:rsidR="00E953C4" w:rsidRPr="00E953C4" w:rsidRDefault="00E953C4" w:rsidP="00E953C4">
      <w:pPr>
        <w:spacing w:after="200"/>
        <w:rPr>
          <w:rFonts w:ascii="Times New Roman" w:eastAsia="Calibri" w:hAnsi="Times New Roman"/>
          <w:sz w:val="22"/>
          <w:szCs w:val="22"/>
        </w:rPr>
      </w:pPr>
      <w:r w:rsidRPr="00E953C4">
        <w:rPr>
          <w:rFonts w:ascii="Times New Roman" w:eastAsia="Calibri" w:hAnsi="Times New Roman"/>
          <w:sz w:val="22"/>
          <w:szCs w:val="22"/>
        </w:rPr>
        <w:t>____________________________________________________________________________________</w:t>
      </w:r>
    </w:p>
    <w:p w:rsidR="00E953C4" w:rsidRPr="00E953C4" w:rsidRDefault="00E953C4" w:rsidP="00E953C4">
      <w:pPr>
        <w:spacing w:after="200"/>
        <w:rPr>
          <w:rFonts w:ascii="Times New Roman" w:eastAsia="Calibri" w:hAnsi="Times New Roman"/>
          <w:sz w:val="22"/>
          <w:szCs w:val="22"/>
        </w:rPr>
      </w:pPr>
      <w:r w:rsidRPr="00E953C4">
        <w:rPr>
          <w:rFonts w:ascii="Times New Roman" w:eastAsia="Calibri" w:hAnsi="Times New Roman"/>
          <w:sz w:val="22"/>
          <w:szCs w:val="22"/>
        </w:rPr>
        <w:t>Name</w:t>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t>Date</w:t>
      </w:r>
    </w:p>
    <w:p w:rsidR="00E953C4" w:rsidRPr="00E953C4" w:rsidRDefault="00E953C4" w:rsidP="00E953C4">
      <w:pPr>
        <w:spacing w:after="200" w:line="276" w:lineRule="auto"/>
        <w:rPr>
          <w:rFonts w:ascii="Times New Roman" w:eastAsia="Calibri" w:hAnsi="Times New Roman"/>
          <w:sz w:val="22"/>
          <w:szCs w:val="22"/>
        </w:rPr>
      </w:pP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The location of the Hazard Assessment is indicated in the document preceding this form.</w:t>
      </w:r>
    </w:p>
    <w:p w:rsidR="00E953C4" w:rsidRPr="00E953C4" w:rsidRDefault="00E953C4" w:rsidP="00E953C4">
      <w:pPr>
        <w:spacing w:after="200" w:line="276" w:lineRule="auto"/>
        <w:rPr>
          <w:rFonts w:ascii="Times New Roman" w:eastAsia="Calibri" w:hAnsi="Times New Roman"/>
          <w:b/>
          <w:sz w:val="28"/>
          <w:szCs w:val="28"/>
        </w:rPr>
      </w:pPr>
    </w:p>
    <w:p w:rsidR="00E953C4" w:rsidRPr="00E953C4" w:rsidRDefault="00E953C4" w:rsidP="00E953C4">
      <w:pPr>
        <w:spacing w:after="200" w:line="276" w:lineRule="auto"/>
        <w:jc w:val="center"/>
        <w:rPr>
          <w:rFonts w:ascii="Times New Roman" w:eastAsia="Calibri" w:hAnsi="Times New Roman"/>
          <w:b/>
          <w:sz w:val="28"/>
          <w:szCs w:val="28"/>
        </w:rPr>
      </w:pPr>
      <w:r w:rsidRPr="00E953C4">
        <w:rPr>
          <w:rFonts w:ascii="Times New Roman" w:eastAsia="Calibri" w:hAnsi="Times New Roman"/>
          <w:b/>
          <w:sz w:val="28"/>
          <w:szCs w:val="28"/>
        </w:rPr>
        <w:t>Certificate of Employee Training</w:t>
      </w:r>
    </w:p>
    <w:p w:rsidR="00E953C4" w:rsidRPr="00E953C4" w:rsidRDefault="00E953C4" w:rsidP="00E953C4">
      <w:pPr>
        <w:spacing w:after="200" w:line="276" w:lineRule="auto"/>
        <w:rPr>
          <w:rFonts w:ascii="Times New Roman" w:eastAsia="Calibri" w:hAnsi="Times New Roman"/>
          <w:sz w:val="22"/>
          <w:szCs w:val="22"/>
        </w:rPr>
      </w:pP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Name of person providing training for employees working with this process:</w:t>
      </w:r>
    </w:p>
    <w:p w:rsidR="00E953C4" w:rsidRPr="00E953C4" w:rsidRDefault="00E953C4" w:rsidP="00E953C4">
      <w:pPr>
        <w:spacing w:after="200" w:line="276" w:lineRule="auto"/>
        <w:rPr>
          <w:rFonts w:ascii="Times New Roman" w:eastAsia="Calibri" w:hAnsi="Times New Roman"/>
          <w:sz w:val="22"/>
          <w:szCs w:val="22"/>
        </w:rPr>
      </w:pP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___________________________________________________________________________________</w:t>
      </w: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b/>
          <w:sz w:val="22"/>
          <w:szCs w:val="22"/>
        </w:rPr>
        <w:t>Name</w:t>
      </w:r>
      <w:r w:rsidRPr="00E953C4">
        <w:rPr>
          <w:rFonts w:ascii="Times New Roman" w:eastAsia="Calibri" w:hAnsi="Times New Roman"/>
          <w:b/>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sz w:val="22"/>
          <w:szCs w:val="22"/>
        </w:rPr>
        <w:tab/>
      </w:r>
      <w:r w:rsidRPr="00E953C4">
        <w:rPr>
          <w:rFonts w:ascii="Times New Roman" w:eastAsia="Calibri" w:hAnsi="Times New Roman"/>
          <w:b/>
          <w:sz w:val="22"/>
          <w:szCs w:val="22"/>
        </w:rPr>
        <w:t>Date Trained</w:t>
      </w: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________________________________________                         _______________________________</w:t>
      </w: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________________________________________                         _______________________________</w:t>
      </w: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________________________________________                         _______________________________</w:t>
      </w: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________________________________________                         _______________________________</w:t>
      </w: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________________________________________                         _______________________________</w:t>
      </w: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________________________________________                         _______________________________</w:t>
      </w:r>
    </w:p>
    <w:p w:rsidR="00E953C4" w:rsidRPr="00E953C4" w:rsidRDefault="00E953C4" w:rsidP="00E953C4">
      <w:pPr>
        <w:spacing w:after="200" w:line="276" w:lineRule="auto"/>
        <w:rPr>
          <w:rFonts w:ascii="Times New Roman" w:eastAsia="Calibri" w:hAnsi="Times New Roman"/>
          <w:sz w:val="22"/>
          <w:szCs w:val="22"/>
        </w:rPr>
      </w:pPr>
      <w:r w:rsidRPr="00E953C4">
        <w:rPr>
          <w:rFonts w:ascii="Times New Roman" w:eastAsia="Calibri" w:hAnsi="Times New Roman"/>
          <w:sz w:val="22"/>
          <w:szCs w:val="22"/>
        </w:rPr>
        <w:t>________________________________________                         _______________________________</w:t>
      </w:r>
    </w:p>
    <w:p w:rsidR="00836EE6" w:rsidRDefault="00836EE6" w:rsidP="00836EE6"/>
    <w:p w:rsidR="00836EE6" w:rsidRDefault="00836EE6" w:rsidP="00836EE6"/>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2"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60833FDE"/>
    <w:multiLevelType w:val="hybridMultilevel"/>
    <w:tmpl w:val="B83434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0691F"/>
    <w:rsid w:val="00011220"/>
    <w:rsid w:val="000445F6"/>
    <w:rsid w:val="000764E4"/>
    <w:rsid w:val="000D058A"/>
    <w:rsid w:val="000E4D91"/>
    <w:rsid w:val="00110501"/>
    <w:rsid w:val="001200C6"/>
    <w:rsid w:val="0013164E"/>
    <w:rsid w:val="0013782F"/>
    <w:rsid w:val="00174DC6"/>
    <w:rsid w:val="001A78EC"/>
    <w:rsid w:val="001C3234"/>
    <w:rsid w:val="001D6D25"/>
    <w:rsid w:val="001E4D42"/>
    <w:rsid w:val="00243227"/>
    <w:rsid w:val="002502F8"/>
    <w:rsid w:val="00262AF0"/>
    <w:rsid w:val="002E7623"/>
    <w:rsid w:val="002E7B7C"/>
    <w:rsid w:val="003006D7"/>
    <w:rsid w:val="00335EDF"/>
    <w:rsid w:val="00340617"/>
    <w:rsid w:val="003A3BD2"/>
    <w:rsid w:val="003D18DE"/>
    <w:rsid w:val="003D1BB0"/>
    <w:rsid w:val="003F2DAB"/>
    <w:rsid w:val="0040183D"/>
    <w:rsid w:val="0042314F"/>
    <w:rsid w:val="0047483D"/>
    <w:rsid w:val="004C7FBB"/>
    <w:rsid w:val="004D1708"/>
    <w:rsid w:val="004D517F"/>
    <w:rsid w:val="004F1FD5"/>
    <w:rsid w:val="00546E58"/>
    <w:rsid w:val="0056005C"/>
    <w:rsid w:val="00561DB1"/>
    <w:rsid w:val="00562A93"/>
    <w:rsid w:val="005661B5"/>
    <w:rsid w:val="00585BBC"/>
    <w:rsid w:val="005D67F1"/>
    <w:rsid w:val="00604029"/>
    <w:rsid w:val="00606969"/>
    <w:rsid w:val="0064362D"/>
    <w:rsid w:val="00673CF2"/>
    <w:rsid w:val="006B09FC"/>
    <w:rsid w:val="006F31C0"/>
    <w:rsid w:val="00707E11"/>
    <w:rsid w:val="00710E0A"/>
    <w:rsid w:val="00730845"/>
    <w:rsid w:val="00786990"/>
    <w:rsid w:val="0079148F"/>
    <w:rsid w:val="0079395A"/>
    <w:rsid w:val="007976D9"/>
    <w:rsid w:val="007B24C3"/>
    <w:rsid w:val="007C1EA7"/>
    <w:rsid w:val="007C4208"/>
    <w:rsid w:val="00836EE6"/>
    <w:rsid w:val="008A54FE"/>
    <w:rsid w:val="008A7803"/>
    <w:rsid w:val="008B307C"/>
    <w:rsid w:val="008B44AC"/>
    <w:rsid w:val="008D3EED"/>
    <w:rsid w:val="008E06F2"/>
    <w:rsid w:val="009060BD"/>
    <w:rsid w:val="00915706"/>
    <w:rsid w:val="00916101"/>
    <w:rsid w:val="00924B91"/>
    <w:rsid w:val="00943DAB"/>
    <w:rsid w:val="00961A88"/>
    <w:rsid w:val="009E7772"/>
    <w:rsid w:val="00A45D4E"/>
    <w:rsid w:val="00A53400"/>
    <w:rsid w:val="00A73BAC"/>
    <w:rsid w:val="00A774F7"/>
    <w:rsid w:val="00A827D2"/>
    <w:rsid w:val="00A9599F"/>
    <w:rsid w:val="00B05113"/>
    <w:rsid w:val="00B302F7"/>
    <w:rsid w:val="00BA41AA"/>
    <w:rsid w:val="00C01C5A"/>
    <w:rsid w:val="00C119B2"/>
    <w:rsid w:val="00C170CA"/>
    <w:rsid w:val="00C25324"/>
    <w:rsid w:val="00C332B3"/>
    <w:rsid w:val="00C654D8"/>
    <w:rsid w:val="00C65738"/>
    <w:rsid w:val="00C8104C"/>
    <w:rsid w:val="00CE59BE"/>
    <w:rsid w:val="00CF6803"/>
    <w:rsid w:val="00D30A23"/>
    <w:rsid w:val="00D64273"/>
    <w:rsid w:val="00D80ECD"/>
    <w:rsid w:val="00D93A85"/>
    <w:rsid w:val="00DB57BC"/>
    <w:rsid w:val="00DD473A"/>
    <w:rsid w:val="00DE1A51"/>
    <w:rsid w:val="00DE1E26"/>
    <w:rsid w:val="00E25C66"/>
    <w:rsid w:val="00E363DF"/>
    <w:rsid w:val="00E537DB"/>
    <w:rsid w:val="00E74B43"/>
    <w:rsid w:val="00E953C4"/>
    <w:rsid w:val="00EA61E3"/>
    <w:rsid w:val="00EB5594"/>
    <w:rsid w:val="00F131B4"/>
    <w:rsid w:val="00F3142A"/>
    <w:rsid w:val="00F507C9"/>
    <w:rsid w:val="00F5100C"/>
    <w:rsid w:val="00F5648D"/>
    <w:rsid w:val="00F77E1A"/>
    <w:rsid w:val="00FA54C3"/>
    <w:rsid w:val="00FD72BC"/>
    <w:rsid w:val="00FD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4B4675B2-C23B-4653-9765-611A7DB8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2015-11-30T19:58:00Z</dcterms:created>
  <dcterms:modified xsi:type="dcterms:W3CDTF">2015-11-30T19:58:00Z</dcterms:modified>
</cp:coreProperties>
</file>