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13F49679" w:rsidR="002266CB" w:rsidRDefault="0032360C" w:rsidP="002266CB">
      <w:pPr>
        <w:pStyle w:val="Heading2"/>
        <w:rPr>
          <w:b w:val="0"/>
          <w:bCs/>
          <w:sz w:val="28"/>
          <w:szCs w:val="28"/>
        </w:rPr>
      </w:pPr>
      <w:r>
        <w:rPr>
          <w:b w:val="0"/>
          <w:bCs/>
          <w:sz w:val="28"/>
          <w:szCs w:val="28"/>
        </w:rPr>
        <w:t>Potassium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0374F329" w14:textId="77777777" w:rsidR="004C2C8F" w:rsidRDefault="004C2C8F" w:rsidP="002266CB">
            <w:pPr>
              <w:tabs>
                <w:tab w:val="left" w:pos="2952"/>
              </w:tabs>
              <w:rPr>
                <w:rFonts w:cs="Arial"/>
                <w:bCs/>
              </w:rPr>
            </w:pPr>
          </w:p>
          <w:p w14:paraId="607C20F1" w14:textId="77777777" w:rsidR="000259D7" w:rsidRDefault="000259D7">
            <w:pPr>
              <w:tabs>
                <w:tab w:val="left" w:pos="2952"/>
              </w:tabs>
            </w:pPr>
          </w:p>
          <w:p w14:paraId="0B2FA344" w14:textId="77777777" w:rsidR="00990BA2" w:rsidRDefault="00990BA2">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73179F2" w14:textId="77777777" w:rsidR="00990BA2" w:rsidRDefault="00990BA2">
            <w:pPr>
              <w:tabs>
                <w:tab w:val="left" w:pos="2952"/>
              </w:tabs>
              <w:rPr>
                <w:rFonts w:cs="Arial"/>
              </w:rPr>
            </w:pPr>
          </w:p>
          <w:p w14:paraId="4D29E009" w14:textId="3D970F44" w:rsidR="00990BA2" w:rsidRDefault="00990BA2">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248839B" w14:textId="77777777" w:rsidR="00990BA2" w:rsidRDefault="00990BA2">
            <w:pPr>
              <w:tabs>
                <w:tab w:val="left" w:pos="2952"/>
              </w:tabs>
              <w:rPr>
                <w:rFonts w:cs="Arial"/>
              </w:rPr>
            </w:pPr>
          </w:p>
          <w:p w14:paraId="35EA92E2" w14:textId="1E5E964F" w:rsidR="00990BA2" w:rsidRDefault="00990BA2" w:rsidP="00990BA2">
            <w:pPr>
              <w:tabs>
                <w:tab w:val="left" w:pos="2952"/>
              </w:tabs>
              <w:rPr>
                <w:rFonts w:ascii="Helvetica" w:hAnsi="Helvetica"/>
              </w:rPr>
            </w:pPr>
            <w:r>
              <w:rPr>
                <w:rFonts w:ascii="Helvetica" w:hAnsi="Helvetica"/>
              </w:rPr>
              <w:t xml:space="preserve">Adding strong bases to water, the resulting solution is </w:t>
            </w:r>
            <w:proofErr w:type="gramStart"/>
            <w:r>
              <w:rPr>
                <w:rFonts w:ascii="Helvetica" w:hAnsi="Helvetica"/>
              </w:rPr>
              <w:t>dilute</w:t>
            </w:r>
            <w:proofErr w:type="gramEnd"/>
            <w:r>
              <w:rPr>
                <w:rFonts w:ascii="Helvetica" w:hAnsi="Helvetica"/>
              </w:rPr>
              <w:t xml:space="preserve"> and the heat released is absorbed by the water. </w:t>
            </w:r>
          </w:p>
          <w:p w14:paraId="0311B67B" w14:textId="77777777" w:rsidR="00990BA2" w:rsidRDefault="00990BA2" w:rsidP="00990BA2">
            <w:pPr>
              <w:tabs>
                <w:tab w:val="left" w:pos="2952"/>
              </w:tabs>
              <w:rPr>
                <w:rFonts w:ascii="Helvetica" w:hAnsi="Helvetica"/>
              </w:rPr>
            </w:pPr>
          </w:p>
          <w:p w14:paraId="47662D74" w14:textId="63D0A286" w:rsidR="00990BA2" w:rsidRDefault="00990BA2" w:rsidP="00990BA2">
            <w:pPr>
              <w:tabs>
                <w:tab w:val="left" w:pos="2952"/>
              </w:tabs>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39E4A6AF" w14:textId="77777777" w:rsidR="0032360C" w:rsidRDefault="0032360C" w:rsidP="0032360C">
            <w:pPr>
              <w:autoSpaceDE w:val="0"/>
              <w:autoSpaceDN w:val="0"/>
              <w:adjustRightInd w:val="0"/>
            </w:pPr>
            <w:r>
              <w:rPr>
                <w:b/>
                <w:spacing w:val="-3"/>
              </w:rPr>
              <w:t>Potassium Hydroxide,</w:t>
            </w:r>
            <w:r>
              <w:rPr>
                <w:spacing w:val="-3"/>
              </w:rPr>
              <w:t xml:space="preserve"> </w:t>
            </w:r>
            <w:r>
              <w:rPr>
                <w:b/>
                <w:u w:val="single"/>
              </w:rPr>
              <w:t xml:space="preserve">CAS # </w:t>
            </w:r>
            <w:r>
              <w:rPr>
                <w:rFonts w:ascii="Helvetica" w:hAnsi="Helvetica" w:cs="Helvetica"/>
                <w:b/>
                <w:u w:val="single"/>
              </w:rPr>
              <w:t>1310-58-3</w:t>
            </w:r>
            <w:r>
              <w:rPr>
                <w:b/>
                <w:spacing w:val="-3"/>
                <w:u w:val="single"/>
              </w:rPr>
              <w:t>,</w:t>
            </w:r>
            <w:r>
              <w:rPr>
                <w:spacing w:val="-3"/>
              </w:rPr>
              <w:t xml:space="preserve"> also known as </w:t>
            </w:r>
            <w:r>
              <w:t xml:space="preserve">Caustic potash, Lye, and Potassium hydrate.  It is an odorless, </w:t>
            </w:r>
            <w:proofErr w:type="gramStart"/>
            <w:r>
              <w:t>white</w:t>
            </w:r>
            <w:proofErr w:type="gramEnd"/>
            <w:r>
              <w:t xml:space="preserve"> or slightly yellow, flakey or lumpy solid which is often in a water solution. It is used in making soap, as an electrolyte in alkaline batteries and in electroplating, lithography, and paint and varnish removers. Liquid drain cleaners contain 25 to 36% of Potassium Hydroxide. </w:t>
            </w:r>
          </w:p>
          <w:p w14:paraId="13DB5CA4" w14:textId="77777777" w:rsidR="0032360C" w:rsidRDefault="0032360C" w:rsidP="0032360C">
            <w:pPr>
              <w:autoSpaceDE w:val="0"/>
              <w:autoSpaceDN w:val="0"/>
              <w:adjustRightInd w:val="0"/>
              <w:rPr>
                <w:spacing w:val="-3"/>
              </w:rPr>
            </w:pPr>
          </w:p>
          <w:p w14:paraId="617DB167"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 xml:space="preserve">Highly CORROSIVE chemical.  May be corrosive to metals.  </w:t>
            </w:r>
          </w:p>
          <w:p w14:paraId="2E0BB49B"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  May also cause a skin allergy.</w:t>
            </w:r>
          </w:p>
          <w:p w14:paraId="121C5F46"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May be absorbed through the skin.</w:t>
            </w:r>
          </w:p>
          <w:p w14:paraId="657FC669"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 xml:space="preserve">Potassium Hydroxide can affect you when inhaled, irritating the nose, </w:t>
            </w:r>
            <w:proofErr w:type="gramStart"/>
            <w:r>
              <w:rPr>
                <w:rFonts w:ascii="Helvetica" w:hAnsi="Helvetica" w:cs="Helvetica"/>
                <w:b/>
              </w:rPr>
              <w:t>throat</w:t>
            </w:r>
            <w:proofErr w:type="gramEnd"/>
            <w:r>
              <w:rPr>
                <w:rFonts w:ascii="Helvetica" w:hAnsi="Helvetica" w:cs="Helvetica"/>
                <w:b/>
              </w:rPr>
              <w:t xml:space="preserve"> and lungs. </w:t>
            </w:r>
          </w:p>
          <w:p w14:paraId="71EB9D02"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Higher exposures may cause a build-up of fluid in the lungs (pulmonary edema), a medical emergency.</w:t>
            </w:r>
          </w:p>
          <w:p w14:paraId="76F34105"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 xml:space="preserve">Exposure to Potassium Hydroxide can cause headache, dizziness, </w:t>
            </w:r>
            <w:proofErr w:type="gramStart"/>
            <w:r>
              <w:rPr>
                <w:rFonts w:ascii="Helvetica" w:hAnsi="Helvetica" w:cs="Helvetica"/>
                <w:b/>
              </w:rPr>
              <w:t>nausea</w:t>
            </w:r>
            <w:proofErr w:type="gramEnd"/>
            <w:r>
              <w:rPr>
                <w:rFonts w:ascii="Helvetica" w:hAnsi="Helvetica" w:cs="Helvetica"/>
                <w:b/>
              </w:rPr>
              <w:t xml:space="preserve"> and vomiting.</w:t>
            </w:r>
          </w:p>
          <w:p w14:paraId="6D126136"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Toxic through ingestion.</w:t>
            </w:r>
          </w:p>
          <w:p w14:paraId="75285351" w14:textId="77777777" w:rsidR="0032360C" w:rsidRDefault="0032360C" w:rsidP="0032360C">
            <w:pPr>
              <w:numPr>
                <w:ilvl w:val="0"/>
                <w:numId w:val="10"/>
              </w:numPr>
              <w:autoSpaceDE w:val="0"/>
              <w:autoSpaceDN w:val="0"/>
              <w:adjustRightInd w:val="0"/>
              <w:rPr>
                <w:rFonts w:ascii="Helvetica" w:hAnsi="Helvetica" w:cs="Helvetica"/>
                <w:b/>
              </w:rPr>
            </w:pPr>
            <w:r>
              <w:rPr>
                <w:rFonts w:ascii="Helvetica" w:hAnsi="Helvetica" w:cs="Helvetica"/>
                <w:b/>
              </w:rPr>
              <w:t>Potassium Hydroxide in contact with water or moisture may generate enough heat to ignite combustibles.</w:t>
            </w:r>
          </w:p>
          <w:p w14:paraId="271150A0" w14:textId="77777777" w:rsidR="0032360C" w:rsidRDefault="0032360C" w:rsidP="0032360C">
            <w:pPr>
              <w:autoSpaceDE w:val="0"/>
              <w:autoSpaceDN w:val="0"/>
              <w:adjustRightInd w:val="0"/>
              <w:rPr>
                <w:spacing w:val="-3"/>
              </w:rPr>
            </w:pPr>
          </w:p>
          <w:p w14:paraId="173B7170" w14:textId="77777777" w:rsidR="000048EA" w:rsidRDefault="00000000" w:rsidP="000048EA">
            <w:hyperlink r:id="rId5" w:history="1">
              <w:r w:rsidR="000048EA" w:rsidRPr="000A67C9">
                <w:rPr>
                  <w:rStyle w:val="Hyperlink"/>
                  <w:b/>
                  <w:bCs/>
                </w:rPr>
                <w:t>GHS hazard pictograms</w:t>
              </w:r>
            </w:hyperlink>
          </w:p>
          <w:p w14:paraId="02126864" w14:textId="77777777" w:rsidR="000048EA" w:rsidRDefault="000048EA" w:rsidP="0032360C">
            <w:pPr>
              <w:autoSpaceDE w:val="0"/>
              <w:autoSpaceDN w:val="0"/>
              <w:adjustRightInd w:val="0"/>
              <w:rPr>
                <w:spacing w:val="-3"/>
              </w:rPr>
            </w:pPr>
          </w:p>
          <w:p w14:paraId="5E4EC9E3" w14:textId="50661557" w:rsidR="0032360C" w:rsidRDefault="0032360C" w:rsidP="0032360C">
            <w:pPr>
              <w:autoSpaceDE w:val="0"/>
              <w:autoSpaceDN w:val="0"/>
              <w:adjustRightInd w:val="0"/>
              <w:rPr>
                <w:spacing w:val="-3"/>
              </w:rPr>
            </w:pPr>
            <w:r>
              <w:rPr>
                <w:spacing w:val="-3"/>
              </w:rPr>
              <w:t xml:space="preserve">                   </w:t>
            </w:r>
            <w:r>
              <w:rPr>
                <w:noProof/>
                <w:spacing w:val="-3"/>
              </w:rPr>
              <w:drawing>
                <wp:inline distT="0" distB="0" distL="0" distR="0" wp14:anchorId="0009BDD0" wp14:editId="6F325C12">
                  <wp:extent cx="636270" cy="6362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noProof/>
                <w:spacing w:val="-3"/>
              </w:rPr>
              <w:drawing>
                <wp:inline distT="0" distB="0" distL="0" distR="0" wp14:anchorId="10C392D5" wp14:editId="56C56EA4">
                  <wp:extent cx="636270" cy="6362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0FA3F969" w14:textId="77777777" w:rsidR="0032360C" w:rsidRDefault="0032360C" w:rsidP="0032360C">
            <w:pPr>
              <w:autoSpaceDE w:val="0"/>
              <w:autoSpaceDN w:val="0"/>
              <w:adjustRightInd w:val="0"/>
              <w:rPr>
                <w:rFonts w:cs="Arial"/>
              </w:rPr>
            </w:pPr>
          </w:p>
          <w:p w14:paraId="20A3F2DC" w14:textId="77777777" w:rsidR="0032360C" w:rsidRDefault="0032360C" w:rsidP="0032360C">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4CA8A0DC" w14:textId="77777777" w:rsidR="0032360C" w:rsidRDefault="0032360C" w:rsidP="0032360C">
            <w:pPr>
              <w:rPr>
                <w:rFonts w:ascii="Helvetica" w:hAnsi="Helvetica" w:cs="Helvetica"/>
              </w:rPr>
            </w:pPr>
            <w:r>
              <w:rPr>
                <w:rFonts w:ascii="Helvetica" w:hAnsi="Helvetica" w:cs="Helvetica"/>
                <w:b/>
              </w:rPr>
              <w:t>DOSH:</w:t>
            </w:r>
            <w:r>
              <w:rPr>
                <w:rFonts w:ascii="Helvetica" w:hAnsi="Helvetica" w:cs="Helvetica"/>
              </w:rPr>
              <w:t xml:space="preserve"> </w:t>
            </w:r>
            <w:r>
              <w:rPr>
                <w:rFonts w:ascii="Helvetica" w:hAnsi="Helvetica" w:cs="Helvetica"/>
                <w:u w:val="single"/>
              </w:rPr>
              <w:t>CEIL</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7C3007F0" w14:textId="77777777" w:rsidR="0032360C" w:rsidRDefault="0032360C" w:rsidP="0032360C">
            <w:pPr>
              <w:rPr>
                <w:rFonts w:ascii="Helvetica" w:hAnsi="Helvetica" w:cs="Helvetica"/>
              </w:rPr>
            </w:pPr>
            <w:r>
              <w:rPr>
                <w:rFonts w:ascii="Helvetica" w:hAnsi="Helvetica" w:cs="Helvetica"/>
                <w:b/>
              </w:rPr>
              <w:lastRenderedPageBreak/>
              <w:t xml:space="preserve">NIOSH: </w:t>
            </w:r>
            <w:r>
              <w:rPr>
                <w:rFonts w:ascii="Helvetica" w:hAnsi="Helvetica" w:cs="Helvetica"/>
                <w:u w:val="single"/>
              </w:rPr>
              <w:t>CEIL</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59AD713B" w14:textId="77777777" w:rsidR="0032360C" w:rsidRDefault="0032360C" w:rsidP="0032360C">
            <w:pPr>
              <w:autoSpaceDE w:val="0"/>
              <w:autoSpaceDN w:val="0"/>
              <w:adjustRightInd w:val="0"/>
              <w:rPr>
                <w:rFonts w:ascii="Helvetica" w:hAnsi="Helvetica" w:cs="Helvetica"/>
              </w:rPr>
            </w:pPr>
            <w:r>
              <w:rPr>
                <w:rFonts w:ascii="Helvetica" w:hAnsi="Helvetica" w:cs="Helvetica"/>
                <w:b/>
              </w:rPr>
              <w:t xml:space="preserve">ACGIH: </w:t>
            </w:r>
            <w:r>
              <w:rPr>
                <w:rFonts w:ascii="Helvetica" w:hAnsi="Helvetica" w:cs="Helvetica"/>
                <w:u w:val="single"/>
              </w:rPr>
              <w:t>CEIL</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6DDDC5C3" w14:textId="77777777" w:rsidR="0032360C" w:rsidRDefault="0032360C" w:rsidP="0032360C">
            <w:pPr>
              <w:autoSpaceDE w:val="0"/>
              <w:autoSpaceDN w:val="0"/>
              <w:adjustRightInd w:val="0"/>
              <w:rPr>
                <w:rFonts w:ascii="Helvetica" w:hAnsi="Helvetica" w:cs="Helvetica"/>
              </w:rPr>
            </w:pPr>
          </w:p>
          <w:p w14:paraId="6FF8C82B" w14:textId="77777777" w:rsidR="0032360C" w:rsidRDefault="0032360C" w:rsidP="0032360C">
            <w:pPr>
              <w:autoSpaceDE w:val="0"/>
              <w:autoSpaceDN w:val="0"/>
              <w:adjustRightInd w:val="0"/>
              <w:rPr>
                <w:rFonts w:cs="Arial"/>
              </w:rPr>
            </w:pPr>
            <w:r>
              <w:rPr>
                <w:rFonts w:cs="Arial"/>
                <w:u w:val="single"/>
              </w:rPr>
              <w:t>Toxicological Data</w:t>
            </w:r>
            <w:r>
              <w:rPr>
                <w:rFonts w:cs="Arial"/>
              </w:rPr>
              <w:t>:</w:t>
            </w:r>
          </w:p>
          <w:p w14:paraId="3623FD0D" w14:textId="77777777" w:rsidR="0032360C" w:rsidRDefault="0032360C" w:rsidP="0032360C">
            <w:pPr>
              <w:autoSpaceDE w:val="0"/>
              <w:autoSpaceDN w:val="0"/>
              <w:adjustRightInd w:val="0"/>
              <w:rPr>
                <w:rFonts w:cs="Arial"/>
              </w:rPr>
            </w:pPr>
            <w:r>
              <w:rPr>
                <w:rFonts w:cs="Arial"/>
                <w:b/>
              </w:rPr>
              <w:t>ORAL (LD50):</w:t>
            </w:r>
            <w:r>
              <w:rPr>
                <w:rFonts w:cs="Arial"/>
              </w:rPr>
              <w:t xml:space="preserve"> 273 mg/kg [Rat]. </w:t>
            </w:r>
          </w:p>
          <w:p w14:paraId="1DAFB710" w14:textId="77777777" w:rsidR="0032360C" w:rsidRDefault="0032360C" w:rsidP="0032360C">
            <w:pPr>
              <w:rPr>
                <w:rFonts w:ascii="Helvetica" w:hAnsi="Helvetica" w:cs="Helvetica"/>
              </w:rPr>
            </w:pPr>
          </w:p>
          <w:p w14:paraId="641019FD" w14:textId="4215BB76" w:rsidR="005111B5" w:rsidRDefault="0032360C" w:rsidP="00384413">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5779EEFC" w:rsidR="00B22BB5" w:rsidRDefault="00B22BB5" w:rsidP="00B22BB5">
            <w:pPr>
              <w:rPr>
                <w:b/>
              </w:rPr>
            </w:pPr>
            <w:r>
              <w:t xml:space="preserve">The Safety Data Sheet (SDS) for </w:t>
            </w:r>
            <w:r w:rsidR="00853A9B">
              <w:t>Potassium</w:t>
            </w:r>
            <w:r w:rsidR="005B6C75">
              <w:t xml:space="preserve"> hydroxide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55011C5C" w:rsidR="00B22BB5" w:rsidRDefault="00B22BB5" w:rsidP="00B22BB5">
            <w:r w:rsidRPr="001D65E2">
              <w:rPr>
                <w:u w:val="single"/>
              </w:rPr>
              <w:t>Labeling</w:t>
            </w:r>
            <w:r>
              <w:t xml:space="preserve">: </w:t>
            </w:r>
            <w:r w:rsidR="00853A9B">
              <w:t>Potassium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24C2A020" w:rsidR="00B22BB5" w:rsidRDefault="00B22BB5" w:rsidP="00B22BB5">
            <w:r w:rsidRPr="00352450">
              <w:rPr>
                <w:b/>
              </w:rPr>
              <w:t xml:space="preserve">Waste </w:t>
            </w:r>
            <w:r w:rsidR="00853A9B">
              <w:rPr>
                <w:b/>
              </w:rPr>
              <w:t>Potass</w:t>
            </w:r>
            <w:r w:rsidR="001E0B4D">
              <w:rPr>
                <w:b/>
              </w:rPr>
              <w:t>ium</w:t>
            </w:r>
            <w:r w:rsidR="00ED0FA7">
              <w:rPr>
                <w:b/>
              </w:rPr>
              <w:t xml:space="preserve"> H</w:t>
            </w:r>
            <w:r w:rsidR="005B6C75">
              <w:rPr>
                <w:b/>
              </w:rPr>
              <w:t>ydroxide</w:t>
            </w:r>
            <w:r>
              <w:t xml:space="preserve"> must be managed as Dangerous Waste</w:t>
            </w:r>
            <w:r w:rsidR="0087704B">
              <w:t xml:space="preserve"> in its pure form and</w:t>
            </w:r>
            <w:r>
              <w:t xml:space="preserve"> if the solution has a pH of </w:t>
            </w:r>
            <w:r w:rsidR="005B6C75">
              <w:t>9 or higher</w:t>
            </w:r>
            <w:r>
              <w:t>.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xml:space="preserve">. Do not </w:t>
            </w:r>
            <w:r>
              <w:lastRenderedPageBreak/>
              <w:t>neutralize dangerous wastes for disposal, this may only be done at permitted treatment and disposal facilities.</w:t>
            </w:r>
          </w:p>
          <w:p w14:paraId="00205B49" w14:textId="77777777" w:rsidR="00B22BB5" w:rsidRDefault="00B22BB5" w:rsidP="00B22BB5">
            <w:pPr>
              <w:rPr>
                <w:b/>
              </w:rPr>
            </w:pPr>
          </w:p>
          <w:p w14:paraId="16C70B46" w14:textId="4AA31E0E"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853A9B">
              <w:rPr>
                <w:b/>
                <w:bCs/>
                <w:color w:val="FF0000"/>
              </w:rPr>
              <w:t>Potassium</w:t>
            </w:r>
            <w:r w:rsidR="005B6C75">
              <w:rPr>
                <w:b/>
                <w:bCs/>
                <w:color w:val="FF0000"/>
              </w:rPr>
              <w:t xml:space="preserve"> hydroxide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lastRenderedPageBreak/>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0FCB98E5" w:rsidR="00B22BB5" w:rsidRDefault="00B22BB5" w:rsidP="00B22BB5">
            <w:r>
              <w:t xml:space="preserve">The </w:t>
            </w:r>
            <w:r w:rsidR="00853A9B">
              <w:t>Potassium</w:t>
            </w:r>
            <w:r w:rsidR="00CF0D17">
              <w:t xml:space="preserve">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6EAE71DE" w:rsidR="00B22BB5" w:rsidRPr="00D3385C" w:rsidRDefault="00B22BB5" w:rsidP="00B22BB5">
            <w:pPr>
              <w:rPr>
                <w:b/>
              </w:rPr>
            </w:pPr>
            <w:r w:rsidRPr="00D3385C">
              <w:rPr>
                <w:b/>
              </w:rPr>
              <w:t xml:space="preserve">Confine all work with </w:t>
            </w:r>
            <w:r w:rsidR="00853A9B">
              <w:rPr>
                <w:b/>
              </w:rPr>
              <w:t>Potassium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1499701D" w:rsidR="00540E38" w:rsidRPr="00B22BB5" w:rsidRDefault="00B22BB5" w:rsidP="00540E38">
            <w:pPr>
              <w:rPr>
                <w:b/>
                <w:bCs/>
              </w:rPr>
            </w:pPr>
            <w:r w:rsidRPr="0069320B">
              <w:rPr>
                <w:b/>
                <w:bCs/>
                <w:color w:val="FF0000"/>
              </w:rPr>
              <w:t xml:space="preserve">Insert lab specific information on </w:t>
            </w:r>
            <w:r w:rsidR="00853A9B">
              <w:rPr>
                <w:b/>
                <w:bCs/>
                <w:color w:val="FF0000"/>
              </w:rPr>
              <w:t>Potassium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xml:space="preserve">: It may be hazardous to the person providing aid to give mouth-to-mouth resuscitation when the inhaled material is toxic, </w:t>
            </w:r>
            <w:proofErr w:type="gramStart"/>
            <w:r>
              <w:rPr>
                <w:rFonts w:ascii="Helvetica" w:hAnsi="Helvetica" w:cs="Helvetica"/>
              </w:rPr>
              <w:t>infectious</w:t>
            </w:r>
            <w:proofErr w:type="gramEnd"/>
            <w:r>
              <w:rPr>
                <w:rFonts w:ascii="Helvetica" w:hAnsi="Helvetica" w:cs="Helvetica"/>
              </w:rPr>
              <w:t xml:space="preserve">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7FD2E6DB" w:rsidR="00B22BB5" w:rsidRPr="00071EDE" w:rsidRDefault="00B22BB5" w:rsidP="00B22BB5">
            <w:r>
              <w:rPr>
                <w:b/>
              </w:rPr>
              <w:t>Large Release</w:t>
            </w:r>
            <w:r w:rsidRPr="00071EDE">
              <w:rPr>
                <w:b/>
              </w:rPr>
              <w:t>:</w:t>
            </w:r>
            <w:r w:rsidRPr="00071EDE">
              <w:t xml:space="preserve">  If a significant amount of </w:t>
            </w:r>
            <w:r w:rsidR="00853A9B">
              <w:t>Potassium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7347C16D"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853A9B">
              <w:t>Potassium</w:t>
            </w:r>
            <w:r w:rsidR="00CF0D17">
              <w:t xml:space="preserve"> hydroxide</w:t>
            </w:r>
            <w:r>
              <w:t xml:space="preserve"> is spilled, (</w:t>
            </w:r>
            <w:proofErr w:type="gramStart"/>
            <w:r>
              <w:t>e.g.</w:t>
            </w:r>
            <w:proofErr w:type="gramEnd"/>
            <w:r>
              <w:t xml:space="preserve">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xml:space="preserve">,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w:t>
            </w:r>
            <w:r>
              <w:lastRenderedPageBreak/>
              <w:t>appropriately clean up the spill, the employee should immediately evacuate, secure area, and follow the large release instructions above.</w:t>
            </w:r>
          </w:p>
          <w:p w14:paraId="56EA89A3" w14:textId="77777777" w:rsidR="00B22BB5" w:rsidRDefault="00B22BB5" w:rsidP="00B22BB5"/>
          <w:p w14:paraId="7EAF0695" w14:textId="4BAF4F5C" w:rsidR="00B22BB5" w:rsidRDefault="00B22BB5" w:rsidP="00B22BB5">
            <w:r>
              <w:t xml:space="preserve">As with all accidents, report any exposure as soon as possible to your Principal Investigator or Supervisor. Additional health and safety information on </w:t>
            </w:r>
            <w:r w:rsidR="00853A9B">
              <w:t>Potassium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22E6C2C6" w:rsidR="003E3CD1" w:rsidRDefault="00B22BB5" w:rsidP="00B22BB5">
            <w:r w:rsidRPr="009B1B62">
              <w:rPr>
                <w:b/>
                <w:bCs/>
                <w:color w:val="FF0000"/>
              </w:rPr>
              <w:t xml:space="preserve">Insert lab specific information on </w:t>
            </w:r>
            <w:r w:rsidR="00853A9B">
              <w:rPr>
                <w:b/>
                <w:bCs/>
                <w:color w:val="FF0000"/>
              </w:rPr>
              <w:t xml:space="preserve">Potassium </w:t>
            </w:r>
            <w:r w:rsidR="007C4468">
              <w:rPr>
                <w:b/>
                <w:bCs/>
                <w:color w:val="FF0000"/>
              </w:rPr>
              <w:t>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6DE8EAA1" w:rsidR="00A7397A" w:rsidRDefault="00A7397A" w:rsidP="00A7397A">
            <w:pPr>
              <w:pStyle w:val="ListParagraph"/>
              <w:numPr>
                <w:ilvl w:val="0"/>
                <w:numId w:val="8"/>
              </w:numPr>
              <w:autoSpaceDE w:val="0"/>
              <w:autoSpaceDN w:val="0"/>
              <w:adjustRightInd w:val="0"/>
              <w:ind w:left="226" w:hanging="270"/>
            </w:pPr>
            <w:r>
              <w:t xml:space="preserve">Store </w:t>
            </w:r>
            <w:r w:rsidR="00853A9B">
              <w:t>Potassium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853A9B">
              <w:t>Potassium</w:t>
            </w:r>
            <w:r w:rsidR="00CF0D17">
              <w:t xml:space="preserve"> hydroxide</w:t>
            </w:r>
            <w:r>
              <w:t xml:space="preserve">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756B1FC5" w:rsidR="00A7397A" w:rsidRPr="00475F0C" w:rsidRDefault="00A7397A" w:rsidP="00A7397A">
            <w:pPr>
              <w:pStyle w:val="ListParagraph"/>
              <w:numPr>
                <w:ilvl w:val="0"/>
                <w:numId w:val="8"/>
              </w:numPr>
              <w:autoSpaceDE w:val="0"/>
              <w:autoSpaceDN w:val="0"/>
              <w:adjustRightInd w:val="0"/>
              <w:ind w:left="226" w:hanging="270"/>
            </w:pPr>
            <w:r>
              <w:t xml:space="preserve">Store </w:t>
            </w:r>
            <w:r w:rsidR="00853A9B">
              <w:t>Potassium</w:t>
            </w:r>
            <w:r w:rsidR="00CF0D17">
              <w:t xml:space="preserve"> hydroxide</w:t>
            </w:r>
            <w:r>
              <w:t xml:space="preserve"> in a designated, labeled, secure storage area away from other types of chemicals. Avoid incompatible chemicals such </w:t>
            </w:r>
            <w:r w:rsidR="001E0B4D">
              <w:t xml:space="preserve">as </w:t>
            </w:r>
            <w:r w:rsidR="00853A9B">
              <w:rPr>
                <w:rFonts w:ascii="Helvetica" w:hAnsi="Helvetica" w:cs="Helvetica"/>
              </w:rPr>
              <w:t xml:space="preserve">strong acids, nitro compounds, organic materials, metals, light metals, halogens, </w:t>
            </w:r>
            <w:proofErr w:type="spellStart"/>
            <w:r w:rsidR="00853A9B">
              <w:rPr>
                <w:rFonts w:ascii="Helvetica" w:hAnsi="Helvetica" w:cs="Helvetica"/>
              </w:rPr>
              <w:t>azides</w:t>
            </w:r>
            <w:proofErr w:type="spellEnd"/>
            <w:r w:rsidR="00853A9B">
              <w:rPr>
                <w:rFonts w:ascii="Helvetica" w:hAnsi="Helvetica" w:cs="Helvetica"/>
              </w:rPr>
              <w:t>, ammonium salts, and anhydrides</w:t>
            </w:r>
            <w:r w:rsidR="00827C74">
              <w:t xml:space="preserve"> </w:t>
            </w:r>
            <w:r>
              <w:t xml:space="preserve">(refer to Section 10 of SDS). If storage space is limited, </w:t>
            </w:r>
            <w:r w:rsidRPr="00DE03B6">
              <w:t>use secondary containment such as a Nalgene/polypropylene tub</w:t>
            </w:r>
            <w:r>
              <w:t>s</w:t>
            </w:r>
            <w:r>
              <w:rPr>
                <w:rFonts w:cs="Arial"/>
              </w:rPr>
              <w:t>.</w:t>
            </w:r>
          </w:p>
          <w:p w14:paraId="798E0830" w14:textId="77777777" w:rsidR="00475F0C" w:rsidRDefault="00475F0C" w:rsidP="00475F0C">
            <w:pPr>
              <w:pStyle w:val="ListParagraph"/>
            </w:pPr>
          </w:p>
          <w:p w14:paraId="5689A50F" w14:textId="0582634E" w:rsidR="00475F0C" w:rsidRPr="00475F0C" w:rsidRDefault="00475F0C" w:rsidP="00A7397A">
            <w:pPr>
              <w:pStyle w:val="ListParagraph"/>
              <w:numPr>
                <w:ilvl w:val="0"/>
                <w:numId w:val="8"/>
              </w:numPr>
              <w:autoSpaceDE w:val="0"/>
              <w:autoSpaceDN w:val="0"/>
              <w:adjustRightInd w:val="0"/>
              <w:ind w:left="226" w:hanging="270"/>
            </w:pPr>
            <w:r>
              <w:rPr>
                <w:rFonts w:ascii="Helvetica" w:hAnsi="Helvetica" w:cs="Helvetica"/>
              </w:rPr>
              <w:t xml:space="preserve">Contact with aluminum, tin, </w:t>
            </w:r>
            <w:proofErr w:type="gramStart"/>
            <w:r>
              <w:rPr>
                <w:rFonts w:ascii="Helvetica" w:hAnsi="Helvetica" w:cs="Helvetica"/>
              </w:rPr>
              <w:t>zinc</w:t>
            </w:r>
            <w:proofErr w:type="gramEnd"/>
            <w:r>
              <w:rPr>
                <w:rFonts w:ascii="Helvetica" w:hAnsi="Helvetica" w:cs="Helvetica"/>
              </w:rPr>
              <w:t xml:space="preserve"> and lead liberates flammable and explosive hydrogen gas.</w:t>
            </w:r>
          </w:p>
          <w:p w14:paraId="2D82473A" w14:textId="77777777" w:rsidR="00475F0C" w:rsidRDefault="00475F0C" w:rsidP="00475F0C">
            <w:pPr>
              <w:pStyle w:val="ListParagraph"/>
            </w:pPr>
          </w:p>
          <w:p w14:paraId="078C5414" w14:textId="0C07B854" w:rsidR="00475F0C" w:rsidRPr="00E9180D" w:rsidRDefault="00475F0C" w:rsidP="00A7397A">
            <w:pPr>
              <w:pStyle w:val="ListParagraph"/>
              <w:numPr>
                <w:ilvl w:val="0"/>
                <w:numId w:val="8"/>
              </w:numPr>
              <w:autoSpaceDE w:val="0"/>
              <w:autoSpaceDN w:val="0"/>
              <w:adjustRightInd w:val="0"/>
              <w:ind w:left="226" w:hanging="270"/>
            </w:pPr>
            <w:r>
              <w:rPr>
                <w:rFonts w:ascii="Helvetica" w:hAnsi="Helvetica" w:cs="Helvetica"/>
              </w:rPr>
              <w:t>Contact with nitromethane and other similar nitro compounds causes formation of shock-sensitive salts.</w:t>
            </w:r>
          </w:p>
          <w:p w14:paraId="37875E42" w14:textId="77777777" w:rsidR="00040E95" w:rsidRDefault="00040E95" w:rsidP="00390012"/>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518FABD7" w:rsidR="00A7397A" w:rsidRDefault="00A7397A" w:rsidP="00A7397A">
            <w:pPr>
              <w:pStyle w:val="ListParagraph"/>
              <w:numPr>
                <w:ilvl w:val="0"/>
                <w:numId w:val="8"/>
              </w:numPr>
              <w:autoSpaceDE w:val="0"/>
              <w:autoSpaceDN w:val="0"/>
              <w:adjustRightInd w:val="0"/>
              <w:ind w:left="226" w:hanging="270"/>
            </w:pPr>
            <w:r>
              <w:t xml:space="preserve">Transport </w:t>
            </w:r>
            <w:r w:rsidR="00853A9B">
              <w:t>Potassium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28EE8DA2"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ED0FA7">
              <w:rPr>
                <w:b/>
                <w:bCs/>
                <w:color w:val="FF0000"/>
              </w:rPr>
              <w:t xml:space="preserve"> </w:t>
            </w:r>
            <w:r w:rsidR="00853A9B">
              <w:rPr>
                <w:b/>
                <w:bCs/>
                <w:color w:val="FF0000"/>
              </w:rPr>
              <w:t>Potassium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23B7E113" w14:textId="77777777" w:rsidR="00475F0C" w:rsidRDefault="00475F0C">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6D42BE8F"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853A9B">
        <w:t>Potassium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048EA"/>
    <w:rsid w:val="000259D7"/>
    <w:rsid w:val="00040087"/>
    <w:rsid w:val="00040E95"/>
    <w:rsid w:val="00055202"/>
    <w:rsid w:val="00063FEF"/>
    <w:rsid w:val="00071EDE"/>
    <w:rsid w:val="00077942"/>
    <w:rsid w:val="00091169"/>
    <w:rsid w:val="00094416"/>
    <w:rsid w:val="000B39EE"/>
    <w:rsid w:val="000C31AA"/>
    <w:rsid w:val="000C4618"/>
    <w:rsid w:val="00130C03"/>
    <w:rsid w:val="001863CF"/>
    <w:rsid w:val="0019114C"/>
    <w:rsid w:val="001B4386"/>
    <w:rsid w:val="001D03E6"/>
    <w:rsid w:val="001D4676"/>
    <w:rsid w:val="001D7D66"/>
    <w:rsid w:val="001E0B4D"/>
    <w:rsid w:val="001E2EE4"/>
    <w:rsid w:val="00202743"/>
    <w:rsid w:val="002266CB"/>
    <w:rsid w:val="002A2444"/>
    <w:rsid w:val="002D3B36"/>
    <w:rsid w:val="0032360C"/>
    <w:rsid w:val="00332078"/>
    <w:rsid w:val="00352450"/>
    <w:rsid w:val="00384413"/>
    <w:rsid w:val="00390012"/>
    <w:rsid w:val="003958C1"/>
    <w:rsid w:val="003A075E"/>
    <w:rsid w:val="003A1F99"/>
    <w:rsid w:val="003A50A7"/>
    <w:rsid w:val="003E3CD1"/>
    <w:rsid w:val="003F3B65"/>
    <w:rsid w:val="00412294"/>
    <w:rsid w:val="00446496"/>
    <w:rsid w:val="00475F0C"/>
    <w:rsid w:val="0048157D"/>
    <w:rsid w:val="00482058"/>
    <w:rsid w:val="004B23FC"/>
    <w:rsid w:val="004C01C7"/>
    <w:rsid w:val="004C2C8F"/>
    <w:rsid w:val="005111B5"/>
    <w:rsid w:val="005130F9"/>
    <w:rsid w:val="00513C42"/>
    <w:rsid w:val="00533199"/>
    <w:rsid w:val="00540E38"/>
    <w:rsid w:val="00550E79"/>
    <w:rsid w:val="005B2F1B"/>
    <w:rsid w:val="005B3FB6"/>
    <w:rsid w:val="005B6C75"/>
    <w:rsid w:val="005D0CC8"/>
    <w:rsid w:val="005D4BF4"/>
    <w:rsid w:val="00604919"/>
    <w:rsid w:val="00630D30"/>
    <w:rsid w:val="006369D7"/>
    <w:rsid w:val="00684850"/>
    <w:rsid w:val="006B1463"/>
    <w:rsid w:val="006C6441"/>
    <w:rsid w:val="006D6D9E"/>
    <w:rsid w:val="006F1075"/>
    <w:rsid w:val="00705BEA"/>
    <w:rsid w:val="00722BEA"/>
    <w:rsid w:val="00724A79"/>
    <w:rsid w:val="00767138"/>
    <w:rsid w:val="007B7D7E"/>
    <w:rsid w:val="007C4468"/>
    <w:rsid w:val="008153EC"/>
    <w:rsid w:val="00822079"/>
    <w:rsid w:val="00824106"/>
    <w:rsid w:val="00827C74"/>
    <w:rsid w:val="008458B1"/>
    <w:rsid w:val="0085167C"/>
    <w:rsid w:val="00853A9B"/>
    <w:rsid w:val="0087704B"/>
    <w:rsid w:val="00885C8B"/>
    <w:rsid w:val="008A38BE"/>
    <w:rsid w:val="008E542D"/>
    <w:rsid w:val="00906280"/>
    <w:rsid w:val="00907E7B"/>
    <w:rsid w:val="0091129F"/>
    <w:rsid w:val="009120F7"/>
    <w:rsid w:val="00927E88"/>
    <w:rsid w:val="00940A44"/>
    <w:rsid w:val="00940D67"/>
    <w:rsid w:val="00957DB2"/>
    <w:rsid w:val="00990BA2"/>
    <w:rsid w:val="00993F6D"/>
    <w:rsid w:val="009F08FA"/>
    <w:rsid w:val="009F16B2"/>
    <w:rsid w:val="00A124D0"/>
    <w:rsid w:val="00A25172"/>
    <w:rsid w:val="00A27893"/>
    <w:rsid w:val="00A52324"/>
    <w:rsid w:val="00A7397A"/>
    <w:rsid w:val="00A7648F"/>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BE1782"/>
    <w:rsid w:val="00C04DD1"/>
    <w:rsid w:val="00C1691E"/>
    <w:rsid w:val="00C30951"/>
    <w:rsid w:val="00C4370F"/>
    <w:rsid w:val="00C83F8D"/>
    <w:rsid w:val="00C9780D"/>
    <w:rsid w:val="00CD4E2B"/>
    <w:rsid w:val="00CE0431"/>
    <w:rsid w:val="00CE627C"/>
    <w:rsid w:val="00CF0D17"/>
    <w:rsid w:val="00CF3641"/>
    <w:rsid w:val="00CF6FC9"/>
    <w:rsid w:val="00D17B58"/>
    <w:rsid w:val="00D2140C"/>
    <w:rsid w:val="00D65AAB"/>
    <w:rsid w:val="00D80E1D"/>
    <w:rsid w:val="00D9342E"/>
    <w:rsid w:val="00DA502F"/>
    <w:rsid w:val="00DB3A69"/>
    <w:rsid w:val="00DE4013"/>
    <w:rsid w:val="00E0375B"/>
    <w:rsid w:val="00E054DF"/>
    <w:rsid w:val="00E05A80"/>
    <w:rsid w:val="00E3706D"/>
    <w:rsid w:val="00E40AC3"/>
    <w:rsid w:val="00E5789E"/>
    <w:rsid w:val="00E62B49"/>
    <w:rsid w:val="00E66433"/>
    <w:rsid w:val="00E8646F"/>
    <w:rsid w:val="00E9180D"/>
    <w:rsid w:val="00EB637C"/>
    <w:rsid w:val="00ED0FA7"/>
    <w:rsid w:val="00F04F6C"/>
    <w:rsid w:val="00F13C16"/>
    <w:rsid w:val="00F36518"/>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94345833">
      <w:bodyDiv w:val="1"/>
      <w:marLeft w:val="0"/>
      <w:marRight w:val="0"/>
      <w:marTop w:val="0"/>
      <w:marBottom w:val="0"/>
      <w:divBdr>
        <w:top w:val="none" w:sz="0" w:space="0" w:color="auto"/>
        <w:left w:val="none" w:sz="0" w:space="0" w:color="auto"/>
        <w:bottom w:val="none" w:sz="0" w:space="0" w:color="auto"/>
        <w:right w:val="none" w:sz="0" w:space="0" w:color="auto"/>
      </w:divBdr>
    </w:div>
    <w:div w:id="744452511">
      <w:bodyDiv w:val="1"/>
      <w:marLeft w:val="0"/>
      <w:marRight w:val="0"/>
      <w:marTop w:val="0"/>
      <w:marBottom w:val="0"/>
      <w:divBdr>
        <w:top w:val="none" w:sz="0" w:space="0" w:color="auto"/>
        <w:left w:val="none" w:sz="0" w:space="0" w:color="auto"/>
        <w:bottom w:val="none" w:sz="0" w:space="0" w:color="auto"/>
        <w:right w:val="none" w:sz="0" w:space="0" w:color="auto"/>
      </w:divBdr>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191188108">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614706301">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9681209">
      <w:bodyDiv w:val="1"/>
      <w:marLeft w:val="0"/>
      <w:marRight w:val="0"/>
      <w:marTop w:val="0"/>
      <w:marBottom w:val="0"/>
      <w:divBdr>
        <w:top w:val="none" w:sz="0" w:space="0" w:color="auto"/>
        <w:left w:val="none" w:sz="0" w:space="0" w:color="auto"/>
        <w:bottom w:val="none" w:sz="0" w:space="0" w:color="auto"/>
        <w:right w:val="none" w:sz="0" w:space="0" w:color="auto"/>
      </w:divBdr>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1683</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7</cp:revision>
  <cp:lastPrinted>2006-08-31T21:46:00Z</cp:lastPrinted>
  <dcterms:created xsi:type="dcterms:W3CDTF">2024-05-22T23:30:00Z</dcterms:created>
  <dcterms:modified xsi:type="dcterms:W3CDTF">2024-05-23T16:40:00Z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