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305" w14:textId="77777777" w:rsidR="0065498E" w:rsidRPr="00E37318" w:rsidRDefault="0065498E" w:rsidP="0065498E">
      <w:pPr>
        <w:pStyle w:val="Heading1"/>
        <w:jc w:val="center"/>
        <w:rPr>
          <w:b w:val="0"/>
          <w:bCs/>
          <w:sz w:val="36"/>
          <w:szCs w:val="36"/>
        </w:rPr>
      </w:pPr>
      <w:r w:rsidRPr="00E37318">
        <w:rPr>
          <w:b w:val="0"/>
          <w:bCs/>
          <w:sz w:val="36"/>
          <w:szCs w:val="36"/>
        </w:rPr>
        <w:t xml:space="preserve">STANDARD OPERATING PROCEDURE </w:t>
      </w:r>
    </w:p>
    <w:p w14:paraId="3B16BA2C" w14:textId="77777777" w:rsidR="0065498E" w:rsidRDefault="0065498E" w:rsidP="0065498E"/>
    <w:p w14:paraId="71F0FE47" w14:textId="7A27AAF6" w:rsidR="0065498E" w:rsidRDefault="00644DAA" w:rsidP="0065498E">
      <w:pPr>
        <w:pStyle w:val="Heading2"/>
        <w:rPr>
          <w:b w:val="0"/>
          <w:bCs/>
          <w:sz w:val="28"/>
          <w:szCs w:val="28"/>
        </w:rPr>
      </w:pPr>
      <w:r>
        <w:rPr>
          <w:b w:val="0"/>
          <w:bCs/>
          <w:sz w:val="28"/>
          <w:szCs w:val="28"/>
        </w:rPr>
        <w:t>Hydrofluoric</w:t>
      </w:r>
      <w:r w:rsidR="0065498E">
        <w:rPr>
          <w:b w:val="0"/>
          <w:bCs/>
          <w:sz w:val="28"/>
          <w:szCs w:val="28"/>
        </w:rPr>
        <w:t xml:space="preserve"> Acid</w:t>
      </w:r>
    </w:p>
    <w:p w14:paraId="4557D0E5" w14:textId="77777777" w:rsidR="0065498E" w:rsidRDefault="0065498E" w:rsidP="0065498E">
      <w:pPr>
        <w:rPr>
          <w:b/>
          <w:bCs/>
          <w:color w:val="FF0000"/>
        </w:rPr>
      </w:pPr>
    </w:p>
    <w:p w14:paraId="54F5B8A2" w14:textId="77777777" w:rsidR="003E3CD1" w:rsidRDefault="0065498E" w:rsidP="0065498E">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1B8F7B7" w14:textId="77777777" w:rsidR="0065498E" w:rsidRDefault="0065498E" w:rsidP="0065498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470"/>
      </w:tblGrid>
      <w:tr w:rsidR="003E3CD1" w14:paraId="7C3BABE6" w14:textId="77777777" w:rsidTr="00B22970">
        <w:trPr>
          <w:trHeight w:val="1691"/>
        </w:trPr>
        <w:tc>
          <w:tcPr>
            <w:tcW w:w="2587" w:type="dxa"/>
          </w:tcPr>
          <w:p w14:paraId="600411A7" w14:textId="77777777" w:rsidR="003E3CD1" w:rsidRPr="00FC4F61" w:rsidRDefault="003E3CD1">
            <w:pPr>
              <w:rPr>
                <w:b/>
                <w:bCs/>
              </w:rPr>
            </w:pPr>
            <w:r w:rsidRPr="00FC4F61">
              <w:rPr>
                <w:b/>
                <w:bCs/>
              </w:rPr>
              <w:t xml:space="preserve">1.  </w:t>
            </w:r>
            <w:r w:rsidR="00FC4F61" w:rsidRPr="00FC4F61">
              <w:rPr>
                <w:b/>
                <w:bCs/>
              </w:rPr>
              <w:t>LAB INFORMATION</w:t>
            </w:r>
          </w:p>
          <w:p w14:paraId="17261C58" w14:textId="77777777" w:rsidR="003E3CD1" w:rsidRDefault="003E3CD1"/>
        </w:tc>
        <w:tc>
          <w:tcPr>
            <w:tcW w:w="7470" w:type="dxa"/>
          </w:tcPr>
          <w:p w14:paraId="2C1A2C4B" w14:textId="77777777" w:rsidR="0065498E" w:rsidRPr="00803CEB" w:rsidRDefault="0065498E" w:rsidP="0065498E">
            <w:pPr>
              <w:rPr>
                <w:rFonts w:cs="Arial"/>
                <w:b/>
              </w:rPr>
            </w:pPr>
            <w:r w:rsidRPr="00526230">
              <w:rPr>
                <w:rFonts w:cs="Arial"/>
                <w:b/>
                <w:u w:val="single"/>
              </w:rPr>
              <w:t>Building</w:t>
            </w:r>
            <w:r w:rsidRPr="00803CEB">
              <w:rPr>
                <w:rFonts w:cs="Arial"/>
                <w:b/>
              </w:rPr>
              <w:t xml:space="preserve">: </w:t>
            </w:r>
          </w:p>
          <w:p w14:paraId="0322084D" w14:textId="77777777" w:rsidR="0065498E" w:rsidRPr="00803CEB" w:rsidRDefault="0065498E" w:rsidP="0065498E">
            <w:pPr>
              <w:rPr>
                <w:rFonts w:cs="Arial"/>
                <w:b/>
              </w:rPr>
            </w:pPr>
          </w:p>
          <w:p w14:paraId="4BA51749" w14:textId="77777777" w:rsidR="0065498E" w:rsidRPr="00803CEB" w:rsidRDefault="0065498E" w:rsidP="0065498E">
            <w:pPr>
              <w:rPr>
                <w:rFonts w:cs="Arial"/>
                <w:b/>
              </w:rPr>
            </w:pPr>
            <w:r w:rsidRPr="00526230">
              <w:rPr>
                <w:rFonts w:cs="Arial"/>
                <w:b/>
                <w:u w:val="single"/>
              </w:rPr>
              <w:t>Room</w:t>
            </w:r>
            <w:r>
              <w:rPr>
                <w:rFonts w:cs="Arial"/>
                <w:b/>
                <w:u w:val="single"/>
              </w:rPr>
              <w:t>(s)</w:t>
            </w:r>
            <w:r w:rsidRPr="00803CEB">
              <w:rPr>
                <w:rFonts w:cs="Arial"/>
                <w:b/>
              </w:rPr>
              <w:t xml:space="preserve">: </w:t>
            </w:r>
          </w:p>
          <w:p w14:paraId="177B36E6" w14:textId="77777777" w:rsidR="0065498E" w:rsidRPr="00803CEB" w:rsidRDefault="0065498E" w:rsidP="0065498E">
            <w:pPr>
              <w:rPr>
                <w:rFonts w:cs="Arial"/>
                <w:b/>
              </w:rPr>
            </w:pPr>
          </w:p>
          <w:p w14:paraId="6CF5C4D5" w14:textId="77777777" w:rsidR="0065498E" w:rsidRPr="00803CEB" w:rsidRDefault="0065498E" w:rsidP="0065498E">
            <w:pPr>
              <w:rPr>
                <w:rFonts w:cs="Arial"/>
                <w:b/>
              </w:rPr>
            </w:pPr>
            <w:r w:rsidRPr="00526230">
              <w:rPr>
                <w:rFonts w:cs="Arial"/>
                <w:b/>
                <w:u w:val="single"/>
              </w:rPr>
              <w:t>Department</w:t>
            </w:r>
            <w:r w:rsidRPr="00803CEB">
              <w:rPr>
                <w:rFonts w:cs="Arial"/>
                <w:b/>
              </w:rPr>
              <w:t xml:space="preserve">: </w:t>
            </w:r>
          </w:p>
          <w:p w14:paraId="2B8D10D2" w14:textId="77777777" w:rsidR="0065498E" w:rsidRPr="00803CEB" w:rsidRDefault="0065498E" w:rsidP="0065498E">
            <w:pPr>
              <w:rPr>
                <w:rFonts w:cs="Arial"/>
                <w:b/>
              </w:rPr>
            </w:pPr>
          </w:p>
          <w:p w14:paraId="5DCB226D" w14:textId="77777777" w:rsidR="0065498E" w:rsidRPr="00803CEB" w:rsidRDefault="0065498E" w:rsidP="0065498E">
            <w:pPr>
              <w:rPr>
                <w:rFonts w:cs="Arial"/>
                <w:b/>
              </w:rPr>
            </w:pPr>
            <w:r w:rsidRPr="00526230">
              <w:rPr>
                <w:rFonts w:cs="Arial"/>
                <w:b/>
                <w:u w:val="single"/>
              </w:rPr>
              <w:t>Principal Investigator Name</w:t>
            </w:r>
            <w:r w:rsidRPr="00803CEB">
              <w:rPr>
                <w:rFonts w:cs="Arial"/>
                <w:b/>
              </w:rPr>
              <w:t xml:space="preserve">: </w:t>
            </w:r>
          </w:p>
          <w:p w14:paraId="54F49D24" w14:textId="77777777" w:rsidR="0065498E" w:rsidRPr="00803CEB" w:rsidRDefault="0065498E" w:rsidP="0065498E">
            <w:pPr>
              <w:rPr>
                <w:rFonts w:cs="Arial"/>
                <w:b/>
              </w:rPr>
            </w:pPr>
          </w:p>
          <w:p w14:paraId="473D5D59" w14:textId="77777777" w:rsidR="0065498E" w:rsidRDefault="0065498E" w:rsidP="0065498E">
            <w:pPr>
              <w:tabs>
                <w:tab w:val="left" w:pos="2952"/>
              </w:tabs>
              <w:rPr>
                <w:rFonts w:cs="Arial"/>
                <w:bCs/>
              </w:rPr>
            </w:pPr>
            <w:r w:rsidRPr="00BF3771">
              <w:rPr>
                <w:rFonts w:cs="Arial"/>
                <w:b/>
                <w:u w:val="single"/>
              </w:rPr>
              <w:t>Procedure</w:t>
            </w:r>
            <w:r w:rsidRPr="00BF3771">
              <w:rPr>
                <w:rFonts w:cs="Arial"/>
                <w:b/>
              </w:rPr>
              <w:t>:</w:t>
            </w:r>
          </w:p>
          <w:p w14:paraId="1832EF0F" w14:textId="77777777" w:rsidR="00C04DD1" w:rsidRPr="0056005C" w:rsidRDefault="00C04DD1" w:rsidP="003958C1">
            <w:pPr>
              <w:rPr>
                <w:b/>
                <w:color w:val="0000FF"/>
              </w:rPr>
            </w:pPr>
          </w:p>
          <w:p w14:paraId="7509D01D" w14:textId="77777777" w:rsidR="003958C1" w:rsidRDefault="003958C1">
            <w:pPr>
              <w:autoSpaceDE w:val="0"/>
              <w:autoSpaceDN w:val="0"/>
              <w:adjustRightInd w:val="0"/>
            </w:pPr>
          </w:p>
          <w:p w14:paraId="1481D52F" w14:textId="77777777" w:rsidR="003E3CD1" w:rsidRDefault="00C04DD1">
            <w:pPr>
              <w:autoSpaceDE w:val="0"/>
              <w:autoSpaceDN w:val="0"/>
              <w:adjustRightInd w:val="0"/>
            </w:pPr>
            <w:r w:rsidRPr="00C04DD1">
              <w:rPr>
                <w:b/>
              </w:rPr>
              <w:t>REMEMBER!</w:t>
            </w:r>
            <w:r>
              <w:t xml:space="preserve"> </w:t>
            </w:r>
            <w:r w:rsidR="001B4386">
              <w:t xml:space="preserve">Always </w:t>
            </w:r>
            <w:r w:rsidR="00071EDE">
              <w:t xml:space="preserve">add </w:t>
            </w:r>
            <w:r w:rsidR="001B4386">
              <w:t xml:space="preserve">acid </w:t>
            </w:r>
            <w:r w:rsidR="00071EDE">
              <w:t>to</w:t>
            </w:r>
            <w:r w:rsidR="001B4386">
              <w:t xml:space="preserve"> water to </w:t>
            </w:r>
            <w:r w:rsidR="00071EDE">
              <w:t>limit</w:t>
            </w:r>
            <w:r w:rsidR="001B4386">
              <w:t xml:space="preserve"> exothermic reactions such as splatter, bubbling and fuming</w:t>
            </w:r>
            <w:r w:rsidR="003958C1">
              <w:t>.</w:t>
            </w:r>
          </w:p>
          <w:p w14:paraId="53DC2E3C" w14:textId="77777777" w:rsidR="00E40AC3" w:rsidRDefault="00E40AC3">
            <w:pPr>
              <w:tabs>
                <w:tab w:val="left" w:pos="2952"/>
              </w:tabs>
              <w:rPr>
                <w:rFonts w:ascii="Helvetica" w:hAnsi="Helvetica"/>
              </w:rPr>
            </w:pPr>
          </w:p>
          <w:p w14:paraId="40E69C8C" w14:textId="77777777" w:rsidR="00E40AC3" w:rsidRDefault="00E40AC3">
            <w:pPr>
              <w:tabs>
                <w:tab w:val="left" w:pos="2952"/>
              </w:tabs>
              <w:rPr>
                <w:rFonts w:ascii="Helvetica" w:hAnsi="Helvetica"/>
              </w:rPr>
            </w:pPr>
            <w:r>
              <w:rPr>
                <w:rFonts w:ascii="Helvetica" w:hAnsi="Helvetica"/>
              </w:rPr>
              <w:t xml:space="preserve">A large amount of heat is </w:t>
            </w:r>
            <w:r w:rsidR="006D5A20">
              <w:rPr>
                <w:rFonts w:ascii="Helvetica" w:hAnsi="Helvetica"/>
              </w:rPr>
              <w:t xml:space="preserve">generated </w:t>
            </w:r>
            <w:r>
              <w:rPr>
                <w:rFonts w:ascii="Helvetica" w:hAnsi="Helvetica"/>
              </w:rPr>
              <w:t xml:space="preserve">when strong acids are mixed with water. Adding more acid releases more heat. </w:t>
            </w:r>
            <w:r w:rsidR="006D5A20">
              <w:rPr>
                <w:rFonts w:ascii="Helvetica" w:hAnsi="Helvetica"/>
              </w:rPr>
              <w:t>A</w:t>
            </w:r>
            <w:r>
              <w:rPr>
                <w:rFonts w:ascii="Helvetica" w:hAnsi="Helvetica"/>
              </w:rPr>
              <w:t>dd</w:t>
            </w:r>
            <w:r w:rsidR="006D5A20">
              <w:rPr>
                <w:rFonts w:ascii="Helvetica" w:hAnsi="Helvetica"/>
              </w:rPr>
              <w:t>ing</w:t>
            </w:r>
            <w:r>
              <w:rPr>
                <w:rFonts w:ascii="Helvetica" w:hAnsi="Helvetica"/>
              </w:rPr>
              <w:t xml:space="preserve"> water to acid form</w:t>
            </w:r>
            <w:r w:rsidR="006D5A20">
              <w:rPr>
                <w:rFonts w:ascii="Helvetica" w:hAnsi="Helvetica"/>
              </w:rPr>
              <w:t>s</w:t>
            </w:r>
            <w:r>
              <w:rPr>
                <w:rFonts w:ascii="Helvetica" w:hAnsi="Helvetica"/>
              </w:rPr>
              <w:t xml:space="preserve"> an extremely concentrated solution of acid. Heat </w:t>
            </w:r>
            <w:r w:rsidR="006D5A20">
              <w:rPr>
                <w:rFonts w:ascii="Helvetica" w:hAnsi="Helvetica"/>
              </w:rPr>
              <w:t>causes</w:t>
            </w:r>
            <w:r>
              <w:rPr>
                <w:rFonts w:ascii="Helvetica" w:hAnsi="Helvetica"/>
              </w:rPr>
              <w:t xml:space="preserve"> the solution to boil violently, splashing concentrated acid out of the container. </w:t>
            </w:r>
          </w:p>
          <w:p w14:paraId="6A107E26" w14:textId="77777777" w:rsidR="00E40AC3" w:rsidRDefault="00E40AC3">
            <w:pPr>
              <w:tabs>
                <w:tab w:val="left" w:pos="2952"/>
              </w:tabs>
              <w:rPr>
                <w:rFonts w:ascii="Helvetica" w:hAnsi="Helvetica"/>
              </w:rPr>
            </w:pPr>
          </w:p>
          <w:p w14:paraId="15C46919" w14:textId="77777777" w:rsidR="00E40AC3" w:rsidRDefault="006D5A20">
            <w:pPr>
              <w:tabs>
                <w:tab w:val="left" w:pos="2952"/>
              </w:tabs>
              <w:rPr>
                <w:rFonts w:ascii="Helvetica" w:hAnsi="Helvetica"/>
              </w:rPr>
            </w:pPr>
            <w:r>
              <w:rPr>
                <w:rFonts w:ascii="Helvetica" w:hAnsi="Helvetica"/>
              </w:rPr>
              <w:t>A</w:t>
            </w:r>
            <w:r w:rsidR="00E40AC3">
              <w:rPr>
                <w:rFonts w:ascii="Helvetica" w:hAnsi="Helvetica"/>
              </w:rPr>
              <w:t>dd</w:t>
            </w:r>
            <w:r>
              <w:rPr>
                <w:rFonts w:ascii="Helvetica" w:hAnsi="Helvetica"/>
              </w:rPr>
              <w:t>ing</w:t>
            </w:r>
            <w:r w:rsidR="00E40AC3">
              <w:rPr>
                <w:rFonts w:ascii="Helvetica" w:hAnsi="Helvetica"/>
              </w:rPr>
              <w:t xml:space="preserve"> acid to water, the </w:t>
            </w:r>
            <w:r>
              <w:rPr>
                <w:rFonts w:ascii="Helvetica" w:hAnsi="Helvetica"/>
              </w:rPr>
              <w:t xml:space="preserve">resulting </w:t>
            </w:r>
            <w:r w:rsidR="00E40AC3">
              <w:rPr>
                <w:rFonts w:ascii="Helvetica" w:hAnsi="Helvetica"/>
              </w:rPr>
              <w:t xml:space="preserve">solution is </w:t>
            </w:r>
            <w:proofErr w:type="gramStart"/>
            <w:r w:rsidR="00E40AC3">
              <w:rPr>
                <w:rFonts w:ascii="Helvetica" w:hAnsi="Helvetica"/>
              </w:rPr>
              <w:t>dilute</w:t>
            </w:r>
            <w:proofErr w:type="gramEnd"/>
            <w:r w:rsidR="00E40AC3">
              <w:rPr>
                <w:rFonts w:ascii="Helvetica" w:hAnsi="Helvetica"/>
              </w:rPr>
              <w:t xml:space="preserve"> and the heat released is </w:t>
            </w:r>
            <w:r>
              <w:rPr>
                <w:rFonts w:ascii="Helvetica" w:hAnsi="Helvetica"/>
              </w:rPr>
              <w:t>absorbed by the water</w:t>
            </w:r>
            <w:r w:rsidR="00E40AC3">
              <w:rPr>
                <w:rFonts w:ascii="Helvetica" w:hAnsi="Helvetica"/>
              </w:rPr>
              <w:t xml:space="preserve">. </w:t>
            </w:r>
          </w:p>
          <w:p w14:paraId="2B00B023" w14:textId="77777777" w:rsidR="00E40AC3" w:rsidRDefault="00E40AC3">
            <w:pPr>
              <w:tabs>
                <w:tab w:val="left" w:pos="2952"/>
              </w:tabs>
              <w:rPr>
                <w:rFonts w:ascii="Helvetica" w:hAnsi="Helvetica"/>
              </w:rPr>
            </w:pPr>
          </w:p>
          <w:p w14:paraId="5471F03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3218CB4A" w14:textId="77777777" w:rsidR="000259D7" w:rsidRDefault="000259D7">
            <w:pPr>
              <w:tabs>
                <w:tab w:val="left" w:pos="2952"/>
              </w:tabs>
            </w:pPr>
          </w:p>
        </w:tc>
      </w:tr>
      <w:tr w:rsidR="003E3CD1" w14:paraId="3320ADC6" w14:textId="77777777" w:rsidTr="00B22970">
        <w:tc>
          <w:tcPr>
            <w:tcW w:w="2587" w:type="dxa"/>
          </w:tcPr>
          <w:p w14:paraId="183E847A" w14:textId="77777777" w:rsidR="003E3CD1" w:rsidRPr="00FC4F61" w:rsidRDefault="003E3CD1">
            <w:pPr>
              <w:rPr>
                <w:b/>
                <w:bCs/>
              </w:rPr>
            </w:pPr>
            <w:r w:rsidRPr="00FC4F61">
              <w:rPr>
                <w:b/>
                <w:bCs/>
              </w:rPr>
              <w:t>2.</w:t>
            </w:r>
            <w:r w:rsidR="00FC4F61" w:rsidRPr="00FC4F61">
              <w:rPr>
                <w:b/>
                <w:bCs/>
              </w:rPr>
              <w:t xml:space="preserve"> </w:t>
            </w:r>
            <w:r w:rsidRPr="00FC4F61">
              <w:rPr>
                <w:b/>
                <w:bCs/>
              </w:rPr>
              <w:t>PHYSICAL</w:t>
            </w:r>
            <w:r w:rsidR="00FC4F61" w:rsidRPr="00FC4F61">
              <w:rPr>
                <w:b/>
                <w:bCs/>
              </w:rPr>
              <w:t xml:space="preserve"> &amp;</w:t>
            </w:r>
            <w:r w:rsidRPr="00FC4F61">
              <w:rPr>
                <w:b/>
                <w:bCs/>
              </w:rPr>
              <w:t xml:space="preserve">   </w:t>
            </w:r>
          </w:p>
          <w:p w14:paraId="316D01C8" w14:textId="77777777" w:rsidR="003E3CD1" w:rsidRPr="00FC4F61" w:rsidRDefault="003E3CD1">
            <w:pPr>
              <w:rPr>
                <w:b/>
                <w:bCs/>
              </w:rPr>
            </w:pPr>
            <w:r w:rsidRPr="00FC4F61">
              <w:rPr>
                <w:b/>
                <w:bCs/>
              </w:rPr>
              <w:t xml:space="preserve">    HEALT</w:t>
            </w:r>
            <w:r w:rsidR="00FC4F61" w:rsidRPr="00FC4F61">
              <w:rPr>
                <w:b/>
                <w:bCs/>
              </w:rPr>
              <w:t xml:space="preserve">H </w:t>
            </w:r>
            <w:r w:rsidRPr="00FC4F61">
              <w:rPr>
                <w:b/>
                <w:bCs/>
              </w:rPr>
              <w:t xml:space="preserve">HAZARDS </w:t>
            </w:r>
          </w:p>
          <w:p w14:paraId="3DEA17BE" w14:textId="77777777" w:rsidR="003E3CD1" w:rsidRDefault="003E3CD1"/>
          <w:p w14:paraId="589DB5CE" w14:textId="77777777" w:rsidR="003E3CD1" w:rsidRDefault="003E3CD1"/>
        </w:tc>
        <w:tc>
          <w:tcPr>
            <w:tcW w:w="7470" w:type="dxa"/>
          </w:tcPr>
          <w:p w14:paraId="06746AF9" w14:textId="77777777" w:rsidR="00644DAA" w:rsidRDefault="00644DAA" w:rsidP="00644DAA">
            <w:r>
              <w:rPr>
                <w:b/>
                <w:u w:val="single"/>
              </w:rPr>
              <w:t>Hydrofluoric Acid- CAS# 7664-39-3</w:t>
            </w:r>
            <w:r>
              <w:t xml:space="preserve">; also known as Hydrogen Fluoride; </w:t>
            </w:r>
            <w:proofErr w:type="spellStart"/>
            <w:r>
              <w:t>Hydrofluoride</w:t>
            </w:r>
            <w:proofErr w:type="spellEnd"/>
            <w:r>
              <w:t xml:space="preserve">; </w:t>
            </w:r>
            <w:proofErr w:type="spellStart"/>
            <w:r>
              <w:t>Fluohydric</w:t>
            </w:r>
            <w:proofErr w:type="spellEnd"/>
            <w:r>
              <w:t xml:space="preserve"> acid; Fluoric acid; Hydrofluoric acid solution; HFA; HF; Etching acid; </w:t>
            </w:r>
            <w:proofErr w:type="spellStart"/>
            <w:r>
              <w:t>Fluorohydric</w:t>
            </w:r>
            <w:proofErr w:type="spellEnd"/>
            <w:r>
              <w:t xml:space="preserve"> acid; Hydrogen fluoride in aqueous solution.</w:t>
            </w:r>
          </w:p>
          <w:p w14:paraId="3B3883FC" w14:textId="77777777" w:rsidR="00644DAA" w:rsidRDefault="00644DAA" w:rsidP="00644DAA"/>
          <w:p w14:paraId="022C36DD" w14:textId="77777777" w:rsidR="00644DAA" w:rsidRDefault="00644DAA" w:rsidP="00644DAA">
            <w:pPr>
              <w:rPr>
                <w:u w:val="single"/>
              </w:rPr>
            </w:pPr>
            <w:r>
              <w:rPr>
                <w:u w:val="single"/>
              </w:rPr>
              <w:t>Physical Description</w:t>
            </w:r>
            <w:r>
              <w:t>:  Colorless gas or fuming liquid (below 67°F) with a strong, irritating odor.</w:t>
            </w:r>
          </w:p>
          <w:p w14:paraId="7541675E" w14:textId="77777777" w:rsidR="00644DAA" w:rsidRDefault="00644DAA" w:rsidP="00644DAA">
            <w:pPr>
              <w:rPr>
                <w:b/>
                <w:bCs/>
              </w:rPr>
            </w:pPr>
          </w:p>
          <w:p w14:paraId="69276BFF" w14:textId="77777777" w:rsidR="00644DAA" w:rsidRDefault="00644DAA" w:rsidP="00644DAA">
            <w:r>
              <w:rPr>
                <w:b/>
                <w:bCs/>
              </w:rPr>
              <w:t>Danger!</w:t>
            </w:r>
            <w:r>
              <w:rPr>
                <w:b/>
              </w:rPr>
              <w:t xml:space="preserve"> May be fatal if inhaled, absorbed through the </w:t>
            </w:r>
            <w:proofErr w:type="gramStart"/>
            <w:r>
              <w:rPr>
                <w:b/>
              </w:rPr>
              <w:t>skin</w:t>
            </w:r>
            <w:proofErr w:type="gramEnd"/>
            <w:r>
              <w:rPr>
                <w:b/>
              </w:rPr>
              <w:t xml:space="preserve"> or swallowed. Both liquid and vapor can cause severe burns to all parts of the body.</w:t>
            </w:r>
            <w:r>
              <w:t xml:space="preserve"> </w:t>
            </w:r>
          </w:p>
          <w:p w14:paraId="2867074E" w14:textId="77777777" w:rsidR="00644DAA" w:rsidRDefault="00644DAA" w:rsidP="00644DAA"/>
          <w:p w14:paraId="139003DF" w14:textId="77777777" w:rsidR="00644DAA" w:rsidRDefault="00644DAA" w:rsidP="00644DAA">
            <w:pPr>
              <w:numPr>
                <w:ilvl w:val="0"/>
                <w:numId w:val="13"/>
              </w:numPr>
            </w:pPr>
            <w:r>
              <w:rPr>
                <w:rFonts w:cs="Arial"/>
                <w:lang w:val="en"/>
              </w:rPr>
              <w:t xml:space="preserve">HF is a calcium seeker. A person can’t sense when it </w:t>
            </w:r>
            <w:proofErr w:type="gramStart"/>
            <w:r>
              <w:rPr>
                <w:rFonts w:cs="Arial"/>
                <w:lang w:val="en"/>
              </w:rPr>
              <w:t>comes in contact with</w:t>
            </w:r>
            <w:proofErr w:type="gramEnd"/>
            <w:r>
              <w:rPr>
                <w:rFonts w:cs="Arial"/>
                <w:lang w:val="en"/>
              </w:rPr>
              <w:t xml:space="preserve"> the skin. </w:t>
            </w:r>
            <w:proofErr w:type="gramStart"/>
            <w:r>
              <w:rPr>
                <w:rFonts w:cs="Arial"/>
                <w:lang w:val="en"/>
              </w:rPr>
              <w:t>But,</w:t>
            </w:r>
            <w:proofErr w:type="gramEnd"/>
            <w:r>
              <w:rPr>
                <w:rFonts w:cs="Arial"/>
                <w:lang w:val="en"/>
              </w:rPr>
              <w:t xml:space="preserve"> it dissolves the calcium in the bone. HF burns are not evident until a day later. </w:t>
            </w:r>
            <w:r>
              <w:rPr>
                <w:rFonts w:cs="Arial"/>
                <w:color w:val="000000"/>
              </w:rPr>
              <w:t xml:space="preserve">If not stored, </w:t>
            </w:r>
            <w:proofErr w:type="gramStart"/>
            <w:r>
              <w:rPr>
                <w:rFonts w:cs="Arial"/>
                <w:color w:val="000000"/>
              </w:rPr>
              <w:t>handled</w:t>
            </w:r>
            <w:proofErr w:type="gramEnd"/>
            <w:r>
              <w:rPr>
                <w:rFonts w:cs="Arial"/>
                <w:color w:val="000000"/>
              </w:rPr>
              <w:t xml:space="preserve"> and disposed of properly, HF can pose a serious threat to the health and safety of laboratory personnel, emergency responders and waste handlers. </w:t>
            </w:r>
            <w:r>
              <w:rPr>
                <w:rFonts w:cs="Arial"/>
              </w:rPr>
              <w:t>Hence, it is important to thoroughly understand the properties of HF and follow all safety protocols to properly store and handle HF.</w:t>
            </w:r>
          </w:p>
          <w:p w14:paraId="16F12EE6" w14:textId="77777777" w:rsidR="00644DAA" w:rsidRDefault="00644DAA" w:rsidP="00644DAA"/>
          <w:p w14:paraId="3DA0D977" w14:textId="77777777" w:rsidR="00644DAA" w:rsidRDefault="00644DAA" w:rsidP="00644DAA">
            <w:pPr>
              <w:numPr>
                <w:ilvl w:val="0"/>
                <w:numId w:val="13"/>
              </w:numPr>
            </w:pPr>
            <w:r>
              <w:t xml:space="preserve">Specialized medical treatment is required for any exposure to HF. Absorbed fluoride can cause metabolic imbalances with irregular heartbeat, nausea, dizziness, vomiting and seizures. Long-term exposure may cause bone and joint changes. Will attack glass and any silicon-containing material. Corrosive to metal. Before using this product, make sure that personal protective equipment and engineering controls are used and operating, </w:t>
            </w:r>
            <w:proofErr w:type="gramStart"/>
            <w:r>
              <w:t>and also</w:t>
            </w:r>
            <w:proofErr w:type="gramEnd"/>
            <w:r>
              <w:t xml:space="preserve"> that first aid treatments and procedures are available and understood.</w:t>
            </w:r>
          </w:p>
          <w:p w14:paraId="5EC36EA3" w14:textId="77777777" w:rsidR="00644DAA" w:rsidRDefault="00644DAA" w:rsidP="00644DAA">
            <w:pPr>
              <w:pStyle w:val="ListParagraph"/>
            </w:pPr>
          </w:p>
          <w:p w14:paraId="0A785D34" w14:textId="77777777" w:rsidR="00644DAA" w:rsidRDefault="00644DAA" w:rsidP="00644DAA">
            <w:pPr>
              <w:numPr>
                <w:ilvl w:val="0"/>
                <w:numId w:val="13"/>
              </w:numPr>
            </w:pPr>
            <w:r>
              <w:rPr>
                <w:b/>
                <w:bCs/>
              </w:rPr>
              <w:t xml:space="preserve">Target Organs: </w:t>
            </w:r>
            <w:r>
              <w:t>Lungs, teeth, eyes, skin, bone, mucous membranes</w:t>
            </w:r>
          </w:p>
          <w:p w14:paraId="469C3C47" w14:textId="77777777" w:rsidR="00644DAA" w:rsidRDefault="00644DAA" w:rsidP="00644DAA"/>
          <w:p w14:paraId="1C054F00" w14:textId="77777777" w:rsidR="003522EB" w:rsidRDefault="003522EB" w:rsidP="00644DAA"/>
          <w:p w14:paraId="1EE9E1C9" w14:textId="77777777" w:rsidR="003522EB" w:rsidRDefault="003522EB" w:rsidP="003522EB">
            <w:hyperlink r:id="rId5" w:history="1">
              <w:r>
                <w:rPr>
                  <w:rStyle w:val="Hyperlink"/>
                  <w:b/>
                  <w:bCs/>
                </w:rPr>
                <w:t>GHS hazard pictograms</w:t>
              </w:r>
            </w:hyperlink>
          </w:p>
          <w:p w14:paraId="385FC739" w14:textId="77777777" w:rsidR="003522EB" w:rsidRDefault="003522EB" w:rsidP="00644DAA"/>
          <w:p w14:paraId="72C145F5" w14:textId="16E3B55B" w:rsidR="00644DAA" w:rsidRDefault="00644DAA" w:rsidP="00644DAA">
            <w:pPr>
              <w:rPr>
                <w:b/>
                <w:sz w:val="24"/>
              </w:rPr>
            </w:pPr>
            <w:r>
              <w:t xml:space="preserve">                  </w:t>
            </w:r>
            <w:r>
              <w:rPr>
                <w:noProof/>
              </w:rPr>
              <w:drawing>
                <wp:inline distT="0" distB="0" distL="0" distR="0" wp14:anchorId="5CE861EC" wp14:editId="6C1E4482">
                  <wp:extent cx="636270" cy="6362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t xml:space="preserve">     </w:t>
            </w:r>
            <w:r>
              <w:rPr>
                <w:noProof/>
              </w:rPr>
              <w:drawing>
                <wp:inline distT="0" distB="0" distL="0" distR="0" wp14:anchorId="5A017F10" wp14:editId="37D11BA4">
                  <wp:extent cx="636270" cy="6362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t xml:space="preserve">     </w:t>
            </w:r>
            <w:r>
              <w:rPr>
                <w:u w:val="single"/>
              </w:rPr>
              <w:t>Signal Word</w:t>
            </w:r>
            <w:r>
              <w:t xml:space="preserve">:   </w:t>
            </w:r>
            <w:r>
              <w:rPr>
                <w:b/>
                <w:sz w:val="24"/>
              </w:rPr>
              <w:t>DANGER</w:t>
            </w:r>
          </w:p>
          <w:p w14:paraId="7BA5C3DB" w14:textId="77777777" w:rsidR="00644DAA" w:rsidRDefault="00644DAA" w:rsidP="00644DAA">
            <w:pPr>
              <w:rPr>
                <w:b/>
                <w:bCs/>
              </w:rPr>
            </w:pPr>
          </w:p>
          <w:p w14:paraId="2157B281" w14:textId="77777777" w:rsidR="00644DAA" w:rsidRDefault="00644DAA" w:rsidP="00644DAA">
            <w:r>
              <w:rPr>
                <w:b/>
                <w:bCs/>
                <w:u w:val="single"/>
              </w:rPr>
              <w:t>Potential Health Effects</w:t>
            </w:r>
            <w:r>
              <w:t>:</w:t>
            </w:r>
            <w:r>
              <w:br/>
            </w:r>
            <w:r>
              <w:rPr>
                <w:b/>
                <w:bCs/>
                <w:i/>
                <w:u w:val="single"/>
              </w:rPr>
              <w:t>Eye</w:t>
            </w:r>
            <w:r>
              <w:rPr>
                <w:b/>
                <w:bCs/>
              </w:rPr>
              <w:t>:</w:t>
            </w:r>
            <w:r>
              <w:t xml:space="preserve"> Contact with liquid or vapor causes severe burns and possible irreversible eye damage. Solutions as dilute as 2% or lower may cause burns. </w:t>
            </w:r>
          </w:p>
          <w:p w14:paraId="3C67C1C6" w14:textId="77777777" w:rsidR="00644DAA" w:rsidRDefault="00644DAA" w:rsidP="00644DAA">
            <w:r>
              <w:br/>
            </w:r>
            <w:r>
              <w:rPr>
                <w:b/>
                <w:bCs/>
                <w:i/>
                <w:u w:val="single"/>
              </w:rPr>
              <w:t>Skin</w:t>
            </w:r>
            <w:r>
              <w:rPr>
                <w:b/>
                <w:bCs/>
              </w:rPr>
              <w:t>:</w:t>
            </w:r>
            <w:r>
              <w:t xml:space="preserve"> May be fatal if absorbed through the skin. Causes severe burns with delayed tissue destruction. Substance is rapidly absorbed through the skin. Penetration may continue for several days. Causes severe tissue necrosis and bone destruction. Both liquid and vapor can cause severe burns, which may not be immediately painful or visible. Solutions as dilute as 2% or lower may cause burns. Systemic fluoride toxicity from exposure to hydrofluoric acid may result in severe hypocalcemia, hypomagnesemia, hyperkalemia, metabolic acidosis, cardiac dysrhythmias, and death. Burns caused by weak hydrofluoric acid may go unnoticed for several hours. Therefore, first aid procedures must be followed if any contact is suspected. </w:t>
            </w:r>
          </w:p>
          <w:p w14:paraId="7381AAA2" w14:textId="77777777" w:rsidR="00644DAA" w:rsidRDefault="00644DAA" w:rsidP="00644DAA">
            <w:r>
              <w:br/>
            </w:r>
            <w:r>
              <w:rPr>
                <w:b/>
                <w:bCs/>
                <w:i/>
                <w:u w:val="single"/>
              </w:rPr>
              <w:t>Ingestion</w:t>
            </w:r>
            <w:r>
              <w:rPr>
                <w:b/>
                <w:bCs/>
              </w:rPr>
              <w:t>:</w:t>
            </w:r>
            <w:r>
              <w:t xml:space="preserve"> Causes severe digestive tract burns with abdominal pain, vomiting, and possible death. Human fatalities have been reported from acute poisoning. Systemic fluoride toxicity from exposure to hydrofluoric acid may result in severe hypocalcemia (depletion of calcium in the blood), hypomagnesemia, hyperkalemia, metabolic acidosis, cardiac dysrhythmias, and death. </w:t>
            </w:r>
          </w:p>
          <w:p w14:paraId="507C03A9" w14:textId="77777777" w:rsidR="00644DAA" w:rsidRDefault="00644DAA" w:rsidP="00644DAA">
            <w:r>
              <w:br/>
            </w:r>
            <w:r>
              <w:rPr>
                <w:b/>
                <w:bCs/>
                <w:i/>
                <w:u w:val="single"/>
              </w:rPr>
              <w:t>Inhalation</w:t>
            </w:r>
            <w:r>
              <w:rPr>
                <w:b/>
                <w:bCs/>
              </w:rPr>
              <w:t>:</w:t>
            </w:r>
            <w:r>
              <w:t xml:space="preserve"> May be fatal if inhaled. May cause severe irritation of the upper respiratory tract with pain, burns, and inflammation. May cause pulmonary edema and severe respiratory disturbances. Depletes calcium levels in the body which can lead to hypocalcemia and death. Concentrations of hydrofluoric acid above 40% fume in air. </w:t>
            </w:r>
          </w:p>
          <w:p w14:paraId="40A53925" w14:textId="77777777" w:rsidR="00644DAA" w:rsidRDefault="00644DAA" w:rsidP="00644DAA">
            <w:r>
              <w:br/>
            </w:r>
            <w:r>
              <w:rPr>
                <w:b/>
                <w:bCs/>
                <w:i/>
                <w:u w:val="single"/>
              </w:rPr>
              <w:t>Chronic</w:t>
            </w:r>
            <w:r>
              <w:rPr>
                <w:b/>
                <w:bCs/>
              </w:rPr>
              <w:t>:</w:t>
            </w:r>
            <w:r>
              <w:t xml:space="preserve"> Chronic inhalation and ingestion may cause chronic fluoride poisoning (fluorosis) characterized by weight loss, weakness, anemia, brittle bones, and stiff joints. Repeated inhalation may cause chronic bronchitis. Chronic exposure to fluoride compounds may cause systemic toxicity. Skeletal effects may include bone brittleness, joint stiffness, teeth discoloration, tendon calcification, and </w:t>
            </w:r>
            <w:proofErr w:type="spellStart"/>
            <w:r>
              <w:t>osterosclerosis</w:t>
            </w:r>
            <w:proofErr w:type="spellEnd"/>
            <w:r>
              <w:t xml:space="preserve">. Chronic ingestion or inhalation may cause weight loss, malaise, anemia, leukopenia (reduction in the number of white blood cells in the blood), discoloration of the teeth and osteosclerosis (the hardening or abnormal density of bone). Repeated inhalation may cause </w:t>
            </w:r>
            <w:proofErr w:type="spellStart"/>
            <w:r>
              <w:t>osteofluorosis</w:t>
            </w:r>
            <w:proofErr w:type="spellEnd"/>
            <w:r>
              <w:t xml:space="preserve"> and permanent respiratory damage.</w:t>
            </w:r>
          </w:p>
          <w:p w14:paraId="1D8E169D" w14:textId="77777777" w:rsidR="00644DAA" w:rsidRDefault="00644DAA" w:rsidP="00644DAA">
            <w:pPr>
              <w:autoSpaceDE w:val="0"/>
              <w:autoSpaceDN w:val="0"/>
              <w:adjustRightInd w:val="0"/>
              <w:rPr>
                <w:rFonts w:cs="Arial"/>
                <w:u w:val="single"/>
              </w:rPr>
            </w:pPr>
          </w:p>
          <w:p w14:paraId="6F06342A" w14:textId="77777777" w:rsidR="00644DAA" w:rsidRDefault="00644DAA" w:rsidP="00644DAA">
            <w:pPr>
              <w:rPr>
                <w:rFonts w:cs="Arial"/>
              </w:rPr>
            </w:pPr>
            <w:r>
              <w:rPr>
                <w:rFonts w:cs="Arial"/>
                <w:u w:val="single"/>
              </w:rPr>
              <w:t>Exposure Limits</w:t>
            </w:r>
            <w:r>
              <w:rPr>
                <w:rFonts w:cs="Arial"/>
              </w:rPr>
              <w:t>:</w:t>
            </w:r>
          </w:p>
          <w:p w14:paraId="5C0C12C3" w14:textId="77777777" w:rsidR="00644DAA" w:rsidRDefault="00644DAA" w:rsidP="00644DAA">
            <w:r>
              <w:rPr>
                <w:b/>
              </w:rPr>
              <w:t>DOSH:</w:t>
            </w:r>
            <w:r>
              <w:t xml:space="preserve"> </w:t>
            </w:r>
            <w:r>
              <w:rPr>
                <w:u w:val="single"/>
              </w:rPr>
              <w:t>CEIL</w:t>
            </w:r>
            <w:r>
              <w:t>: 3 ppm</w:t>
            </w:r>
          </w:p>
          <w:p w14:paraId="5638A512" w14:textId="77777777" w:rsidR="00644DAA" w:rsidRDefault="00644DAA" w:rsidP="00644DAA">
            <w:r>
              <w:rPr>
                <w:b/>
              </w:rPr>
              <w:t>OSHA:</w:t>
            </w:r>
            <w:r>
              <w:t xml:space="preserve"> </w:t>
            </w:r>
            <w:r>
              <w:rPr>
                <w:u w:val="single"/>
              </w:rPr>
              <w:t>TWA</w:t>
            </w:r>
            <w:r>
              <w:t>: 3 ppm</w:t>
            </w:r>
          </w:p>
          <w:p w14:paraId="56218266" w14:textId="77777777" w:rsidR="00644DAA" w:rsidRDefault="00644DAA" w:rsidP="00644DAA">
            <w:r>
              <w:rPr>
                <w:b/>
              </w:rPr>
              <w:t>NIOSH:</w:t>
            </w:r>
            <w:r>
              <w:t xml:space="preserve"> </w:t>
            </w:r>
            <w:r>
              <w:rPr>
                <w:u w:val="single"/>
              </w:rPr>
              <w:t>TWA</w:t>
            </w:r>
            <w:r>
              <w:t xml:space="preserve">: 3 ppm; </w:t>
            </w:r>
            <w:r>
              <w:rPr>
                <w:u w:val="single"/>
              </w:rPr>
              <w:t>CEIL</w:t>
            </w:r>
            <w:r>
              <w:t>: 6 ppm [15 minute]</w:t>
            </w:r>
          </w:p>
          <w:p w14:paraId="57D3BAB9" w14:textId="77777777" w:rsidR="009F687A" w:rsidRDefault="00644DAA" w:rsidP="00644DAA">
            <w:pPr>
              <w:rPr>
                <w:b/>
              </w:rPr>
            </w:pPr>
            <w:r>
              <w:rPr>
                <w:b/>
              </w:rPr>
              <w:t>ACGIH</w:t>
            </w:r>
            <w:r>
              <w:t xml:space="preserve">: </w:t>
            </w:r>
            <w:r>
              <w:rPr>
                <w:u w:val="single"/>
              </w:rPr>
              <w:t>TWA</w:t>
            </w:r>
            <w:r>
              <w:t xml:space="preserve">: 0.5 ppm; </w:t>
            </w:r>
            <w:r>
              <w:rPr>
                <w:u w:val="single"/>
              </w:rPr>
              <w:t>CEIL</w:t>
            </w:r>
            <w:r>
              <w:t>: 2 ppm</w:t>
            </w:r>
            <w:r>
              <w:rPr>
                <w:b/>
              </w:rPr>
              <w:t xml:space="preserve"> </w:t>
            </w:r>
          </w:p>
          <w:p w14:paraId="0DD06522" w14:textId="77777777" w:rsidR="00644DAA" w:rsidRDefault="00644DAA" w:rsidP="00644DAA">
            <w:pPr>
              <w:rPr>
                <w:b/>
              </w:rPr>
            </w:pPr>
          </w:p>
          <w:p w14:paraId="30B5D5D5" w14:textId="77777777" w:rsidR="00644DAA" w:rsidRDefault="00644DAA" w:rsidP="00644DAA">
            <w:pPr>
              <w:autoSpaceDE w:val="0"/>
              <w:autoSpaceDN w:val="0"/>
              <w:adjustRightInd w:val="0"/>
              <w:rPr>
                <w:rFonts w:cs="Arial"/>
              </w:rPr>
            </w:pPr>
            <w:r>
              <w:rPr>
                <w:rFonts w:cs="Arial"/>
                <w:u w:val="single"/>
              </w:rPr>
              <w:t>Toxicological Data</w:t>
            </w:r>
            <w:r>
              <w:rPr>
                <w:rFonts w:cs="Arial"/>
              </w:rPr>
              <w:t>:</w:t>
            </w:r>
          </w:p>
          <w:p w14:paraId="4AD91A61" w14:textId="77777777" w:rsidR="00644DAA" w:rsidRDefault="00644DAA" w:rsidP="00644DAA">
            <w:r>
              <w:rPr>
                <w:b/>
              </w:rPr>
              <w:t>INHALATION (LC50):</w:t>
            </w:r>
            <w:r>
              <w:t xml:space="preserve"> 1,276 ppm </w:t>
            </w:r>
            <w:r>
              <w:rPr>
                <w:u w:val="single"/>
              </w:rPr>
              <w:t>1 hour</w:t>
            </w:r>
            <w:r>
              <w:t xml:space="preserve"> [Rat]; 342 ppm </w:t>
            </w:r>
            <w:r>
              <w:rPr>
                <w:u w:val="single"/>
              </w:rPr>
              <w:t>1 hour</w:t>
            </w:r>
            <w:r>
              <w:t xml:space="preserve"> [Mouse]; 1,774 ppm </w:t>
            </w:r>
            <w:r>
              <w:rPr>
                <w:u w:val="single"/>
              </w:rPr>
              <w:t>1 hour</w:t>
            </w:r>
            <w:r>
              <w:t xml:space="preserve"> [Monkey]; 4,327 ppm </w:t>
            </w:r>
            <w:r>
              <w:rPr>
                <w:u w:val="single"/>
              </w:rPr>
              <w:t>0.5 hour</w:t>
            </w:r>
            <w:r>
              <w:t xml:space="preserve"> [Guinea Pig]</w:t>
            </w:r>
          </w:p>
          <w:p w14:paraId="05D5D874" w14:textId="77777777" w:rsidR="00644DAA" w:rsidRDefault="00644DAA" w:rsidP="00644DAA">
            <w:pPr>
              <w:rPr>
                <w:b/>
              </w:rPr>
            </w:pPr>
          </w:p>
          <w:p w14:paraId="77DD8C1D" w14:textId="77777777" w:rsidR="00644DAA" w:rsidRDefault="00644DAA" w:rsidP="00644DAA">
            <w:pPr>
              <w:rPr>
                <w:rFonts w:cs="Arial"/>
              </w:rPr>
            </w:pPr>
            <w:r>
              <w:rPr>
                <w:rFonts w:cs="Arial"/>
              </w:rPr>
              <w:t>*</w:t>
            </w:r>
            <w:r>
              <w:rPr>
                <w:rFonts w:cs="Arial"/>
                <w:b/>
              </w:rPr>
              <w:t>Always refer to the Safety Data Sheet for the most detailed information</w:t>
            </w:r>
            <w:r>
              <w:rPr>
                <w:rFonts w:cs="Arial"/>
              </w:rPr>
              <w:t>*</w:t>
            </w:r>
          </w:p>
          <w:p w14:paraId="387672D9" w14:textId="62760859" w:rsidR="00644DAA" w:rsidRDefault="00644DAA" w:rsidP="00644DAA">
            <w:pPr>
              <w:rPr>
                <w:b/>
              </w:rPr>
            </w:pPr>
          </w:p>
        </w:tc>
      </w:tr>
      <w:tr w:rsidR="003E3CD1" w14:paraId="2C7FD72D" w14:textId="77777777" w:rsidTr="00B22970">
        <w:tc>
          <w:tcPr>
            <w:tcW w:w="2587" w:type="dxa"/>
          </w:tcPr>
          <w:p w14:paraId="07B74E97" w14:textId="77777777" w:rsidR="003E3CD1" w:rsidRPr="00FC4F61" w:rsidRDefault="003E3CD1">
            <w:pPr>
              <w:rPr>
                <w:b/>
                <w:bCs/>
              </w:rPr>
            </w:pPr>
            <w:r w:rsidRPr="00FC4F61">
              <w:rPr>
                <w:b/>
                <w:bCs/>
              </w:rPr>
              <w:lastRenderedPageBreak/>
              <w:t xml:space="preserve">3.  TRAINER / </w:t>
            </w:r>
          </w:p>
          <w:p w14:paraId="1E4E992D" w14:textId="77777777" w:rsidR="003E3CD1" w:rsidRPr="00FC4F61" w:rsidRDefault="003E3CD1">
            <w:pPr>
              <w:rPr>
                <w:b/>
                <w:bCs/>
              </w:rPr>
            </w:pPr>
            <w:r w:rsidRPr="00FC4F61">
              <w:rPr>
                <w:b/>
                <w:bCs/>
              </w:rPr>
              <w:t xml:space="preserve">     RESOURCE</w:t>
            </w:r>
          </w:p>
          <w:p w14:paraId="48570E2B" w14:textId="77777777" w:rsidR="003E3CD1" w:rsidRDefault="003E3CD1">
            <w:r w:rsidRPr="00FC4F61">
              <w:rPr>
                <w:b/>
                <w:bCs/>
              </w:rPr>
              <w:t xml:space="preserve">     PERSON</w:t>
            </w:r>
            <w:r w:rsidR="00FC4F61" w:rsidRPr="00FC4F61">
              <w:rPr>
                <w:b/>
                <w:bCs/>
              </w:rPr>
              <w:t>NEL</w:t>
            </w:r>
          </w:p>
        </w:tc>
        <w:tc>
          <w:tcPr>
            <w:tcW w:w="7470" w:type="dxa"/>
          </w:tcPr>
          <w:p w14:paraId="4EC751A6" w14:textId="77777777" w:rsidR="00A52324" w:rsidRPr="005C619F" w:rsidRDefault="00A52324" w:rsidP="00A52324">
            <w:pPr>
              <w:rPr>
                <w:b/>
                <w:color w:val="FF0000"/>
              </w:rPr>
            </w:pPr>
            <w:r w:rsidRPr="005C619F">
              <w:rPr>
                <w:b/>
                <w:color w:val="FF0000"/>
              </w:rPr>
              <w:t>Principal Investigator Name, Building, Room, Phone Number</w:t>
            </w:r>
          </w:p>
          <w:p w14:paraId="4F9438D3" w14:textId="77777777" w:rsidR="005C619F" w:rsidRPr="005C619F" w:rsidRDefault="005C619F" w:rsidP="00A52324">
            <w:pPr>
              <w:rPr>
                <w:b/>
                <w:color w:val="FF0000"/>
              </w:rPr>
            </w:pPr>
          </w:p>
          <w:p w14:paraId="0454E999" w14:textId="77777777" w:rsidR="003E3CD1" w:rsidRPr="005C619F" w:rsidRDefault="00A52324">
            <w:pPr>
              <w:rPr>
                <w:color w:val="FF0000"/>
              </w:rPr>
            </w:pPr>
            <w:r w:rsidRPr="005C619F">
              <w:rPr>
                <w:b/>
                <w:color w:val="FF0000"/>
              </w:rPr>
              <w:t>Secondary contact Name, Building, Room, Phone Number</w:t>
            </w:r>
          </w:p>
          <w:p w14:paraId="4892381F" w14:textId="77777777" w:rsidR="003E3CD1" w:rsidRDefault="003E3CD1" w:rsidP="00E40AC3"/>
        </w:tc>
      </w:tr>
      <w:tr w:rsidR="003E3CD1" w14:paraId="4FBB98D9" w14:textId="77777777" w:rsidTr="00B22970">
        <w:tc>
          <w:tcPr>
            <w:tcW w:w="2587" w:type="dxa"/>
          </w:tcPr>
          <w:p w14:paraId="3F6EB1FD" w14:textId="77777777" w:rsidR="003E3CD1" w:rsidRPr="00FC4F61" w:rsidRDefault="003E3CD1">
            <w:pPr>
              <w:numPr>
                <w:ilvl w:val="0"/>
                <w:numId w:val="1"/>
              </w:numPr>
              <w:rPr>
                <w:b/>
                <w:bCs/>
              </w:rPr>
            </w:pPr>
            <w:r w:rsidRPr="00FC4F61">
              <w:rPr>
                <w:b/>
                <w:bCs/>
              </w:rPr>
              <w:lastRenderedPageBreak/>
              <w:t xml:space="preserve">LOCATION OF  </w:t>
            </w:r>
          </w:p>
          <w:p w14:paraId="14AF0C2E" w14:textId="77777777" w:rsidR="003E3CD1" w:rsidRPr="00FC4F61" w:rsidRDefault="003E3CD1">
            <w:pPr>
              <w:rPr>
                <w:b/>
                <w:bCs/>
              </w:rPr>
            </w:pPr>
            <w:r w:rsidRPr="00FC4F61">
              <w:rPr>
                <w:b/>
                <w:bCs/>
              </w:rPr>
              <w:t xml:space="preserve">      HEALTH &amp; SAFETY      </w:t>
            </w:r>
          </w:p>
          <w:p w14:paraId="1A730F50" w14:textId="77777777" w:rsidR="003E3CD1" w:rsidRPr="00FC4F61" w:rsidRDefault="003E3CD1">
            <w:pPr>
              <w:rPr>
                <w:b/>
                <w:bCs/>
              </w:rPr>
            </w:pPr>
            <w:r w:rsidRPr="00FC4F61">
              <w:rPr>
                <w:b/>
                <w:bCs/>
              </w:rPr>
              <w:t xml:space="preserve">      INFORMATION</w:t>
            </w:r>
          </w:p>
          <w:p w14:paraId="4B1F384B" w14:textId="77777777" w:rsidR="003E3CD1" w:rsidRDefault="003E3CD1"/>
        </w:tc>
        <w:tc>
          <w:tcPr>
            <w:tcW w:w="7470" w:type="dxa"/>
          </w:tcPr>
          <w:p w14:paraId="07BF72FC" w14:textId="69117EC5" w:rsidR="00A52324" w:rsidRDefault="00C3536A" w:rsidP="00A52324">
            <w:pPr>
              <w:rPr>
                <w:b/>
              </w:rPr>
            </w:pPr>
            <w:r>
              <w:t xml:space="preserve">The Safety Data Sheet (SDS) for </w:t>
            </w:r>
            <w:r w:rsidR="00327459">
              <w:t>Hydrofluoric</w:t>
            </w:r>
            <w:r w:rsidR="00AE617A">
              <w:t xml:space="preserve"> </w:t>
            </w:r>
            <w:r>
              <w:t xml:space="preserve">acid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56AAE9F0" w14:textId="77777777" w:rsidR="003958C1" w:rsidRDefault="003958C1" w:rsidP="00A52324">
            <w:pPr>
              <w:rPr>
                <w:b/>
              </w:rPr>
            </w:pPr>
          </w:p>
          <w:p w14:paraId="75DD8575" w14:textId="4AC6801D" w:rsidR="00A52324" w:rsidRDefault="005C619F" w:rsidP="00A52324">
            <w:r w:rsidRPr="001D65E2">
              <w:rPr>
                <w:u w:val="single"/>
              </w:rPr>
              <w:t>Labeling</w:t>
            </w:r>
            <w:r>
              <w:t xml:space="preserve">: </w:t>
            </w:r>
            <w:r w:rsidR="00327459">
              <w:t>Hydrofluoric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4E55E193" w14:textId="77777777" w:rsidR="003E3CD1" w:rsidRDefault="003E3CD1"/>
        </w:tc>
      </w:tr>
      <w:tr w:rsidR="003E3CD1" w14:paraId="4FFF2871" w14:textId="77777777" w:rsidTr="00B22970">
        <w:tc>
          <w:tcPr>
            <w:tcW w:w="2587" w:type="dxa"/>
          </w:tcPr>
          <w:p w14:paraId="6AE38B81" w14:textId="77777777" w:rsidR="003E3CD1" w:rsidRPr="00FC4F61" w:rsidRDefault="003E3CD1">
            <w:pPr>
              <w:rPr>
                <w:b/>
                <w:bCs/>
              </w:rPr>
            </w:pPr>
            <w:r w:rsidRPr="00FC4F61">
              <w:rPr>
                <w:b/>
                <w:bCs/>
              </w:rPr>
              <w:t xml:space="preserve">5.    PROTECTIVE      </w:t>
            </w:r>
          </w:p>
          <w:p w14:paraId="366BC96D" w14:textId="77777777" w:rsidR="003E3CD1" w:rsidRDefault="003E3CD1">
            <w:r w:rsidRPr="00FC4F61">
              <w:rPr>
                <w:b/>
                <w:bCs/>
              </w:rPr>
              <w:t xml:space="preserve">       EQUIPMENT</w:t>
            </w:r>
          </w:p>
        </w:tc>
        <w:tc>
          <w:tcPr>
            <w:tcW w:w="7470" w:type="dxa"/>
          </w:tcPr>
          <w:p w14:paraId="601B3449" w14:textId="73C58459" w:rsidR="005C619F" w:rsidRDefault="00320A1C" w:rsidP="00320A1C">
            <w:r>
              <w:t xml:space="preserve">Wear </w:t>
            </w:r>
            <w:r w:rsidR="00B74295">
              <w:t xml:space="preserve">chemical splash goggles </w:t>
            </w:r>
            <w:r w:rsidR="00B74295">
              <w:rPr>
                <w:b/>
              </w:rPr>
              <w:t>and</w:t>
            </w:r>
            <w:r w:rsidR="00B74295">
              <w:t xml:space="preserve"> face shield, fully buttoned lab coat, clothing that covers the body including long pants and closed toe shoes, disposable nitrile under-gloves and arm length nitrile, neoprene, or butyl over-gloves.  An impervious apron or suit is also recommended. </w:t>
            </w:r>
            <w:r w:rsidR="005C619F">
              <w:t>Always w</w:t>
            </w:r>
            <w:r>
              <w:t>ash hands after removing gloves.</w:t>
            </w:r>
          </w:p>
          <w:p w14:paraId="0EB1BE9F" w14:textId="77777777" w:rsidR="005C619F" w:rsidRDefault="005C619F" w:rsidP="00320A1C"/>
          <w:p w14:paraId="53EA9507" w14:textId="77777777" w:rsidR="005C619F" w:rsidRDefault="005C619F" w:rsidP="00320A1C">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69642161" w14:textId="77777777" w:rsidR="005C619F" w:rsidRDefault="005C619F" w:rsidP="005C619F"/>
          <w:p w14:paraId="41617F66" w14:textId="77777777" w:rsidR="005C619F" w:rsidRDefault="005C619F" w:rsidP="005C619F">
            <w:r>
              <w:t xml:space="preserve">Full length pants and close-toed shoes are required to be </w:t>
            </w:r>
            <w:proofErr w:type="gramStart"/>
            <w:r>
              <w:t>worn at all times</w:t>
            </w:r>
            <w:proofErr w:type="gramEnd"/>
            <w:r>
              <w:t>.</w:t>
            </w:r>
          </w:p>
          <w:p w14:paraId="54613AE1" w14:textId="77777777" w:rsidR="005C619F" w:rsidRDefault="00320A1C" w:rsidP="00320A1C">
            <w:r>
              <w:t xml:space="preserve">  </w:t>
            </w:r>
          </w:p>
          <w:p w14:paraId="311CA6E0" w14:textId="77777777" w:rsidR="005C619F" w:rsidRPr="0069320B" w:rsidRDefault="005C619F" w:rsidP="005C619F">
            <w:pPr>
              <w:rPr>
                <w:b/>
                <w:bCs/>
              </w:rPr>
            </w:pPr>
            <w:r w:rsidRPr="0069320B">
              <w:rPr>
                <w:b/>
                <w:bCs/>
                <w:color w:val="FF0000"/>
              </w:rPr>
              <w:t xml:space="preserve">Insert lab specific information on personal protective equipment required for use. </w:t>
            </w:r>
          </w:p>
          <w:p w14:paraId="333AB0C0" w14:textId="77777777" w:rsidR="005C619F" w:rsidRDefault="005C619F" w:rsidP="00320A1C"/>
          <w:p w14:paraId="6D9B7344" w14:textId="2ACA1C53" w:rsidR="00320A1C" w:rsidRDefault="00320A1C" w:rsidP="00320A1C">
            <w:r>
              <w:t xml:space="preserve">Always work within a properly functioning, </w:t>
            </w:r>
            <w:r w:rsidR="009206A1">
              <w:t xml:space="preserve">face velocity </w:t>
            </w:r>
            <w:r>
              <w:t>certified laboratory chemical fume hood</w:t>
            </w:r>
            <w:r w:rsidR="00A025AF">
              <w:t xml:space="preserve"> designated for HF use</w:t>
            </w:r>
            <w:r w:rsidR="008B29A0">
              <w:t xml:space="preserve"> (SEE SECTION 7)</w:t>
            </w:r>
            <w:r>
              <w:t>.</w:t>
            </w:r>
          </w:p>
          <w:p w14:paraId="7FA1D669" w14:textId="77777777" w:rsidR="005C619F" w:rsidRDefault="005C619F" w:rsidP="00320A1C"/>
          <w:p w14:paraId="7EAB6AC2" w14:textId="77777777" w:rsidR="005C619F" w:rsidRPr="005C619F" w:rsidRDefault="005C619F" w:rsidP="00320A1C">
            <w:pPr>
              <w:rPr>
                <w:b/>
                <w:bCs/>
              </w:rPr>
            </w:pPr>
            <w:r w:rsidRPr="0069320B">
              <w:rPr>
                <w:b/>
                <w:bCs/>
                <w:color w:val="FF0000"/>
              </w:rPr>
              <w:t>Insert lab specific information on ventilation controls and equipment used to control exposure</w:t>
            </w:r>
            <w:r w:rsidRPr="0069320B">
              <w:rPr>
                <w:b/>
                <w:bCs/>
              </w:rPr>
              <w:t>.</w:t>
            </w:r>
          </w:p>
          <w:p w14:paraId="112B94FB" w14:textId="77777777" w:rsidR="00927E88" w:rsidRDefault="00927E88"/>
        </w:tc>
      </w:tr>
      <w:tr w:rsidR="003E3CD1" w14:paraId="72DD106C" w14:textId="77777777" w:rsidTr="00B22970">
        <w:tc>
          <w:tcPr>
            <w:tcW w:w="2587" w:type="dxa"/>
          </w:tcPr>
          <w:p w14:paraId="0ABF46EE" w14:textId="77777777" w:rsidR="003E3CD1" w:rsidRPr="00FC4F61" w:rsidRDefault="003E3CD1">
            <w:pPr>
              <w:numPr>
                <w:ilvl w:val="0"/>
                <w:numId w:val="2"/>
              </w:numPr>
              <w:rPr>
                <w:b/>
                <w:bCs/>
              </w:rPr>
            </w:pPr>
            <w:r w:rsidRPr="00FC4F61">
              <w:rPr>
                <w:b/>
                <w:bCs/>
              </w:rPr>
              <w:t xml:space="preserve"> WASTE DISPOSAL    </w:t>
            </w:r>
          </w:p>
          <w:p w14:paraId="6710BDB3" w14:textId="77777777" w:rsidR="003E3CD1" w:rsidRDefault="003E3CD1">
            <w:r w:rsidRPr="00FC4F61">
              <w:rPr>
                <w:b/>
                <w:bCs/>
              </w:rPr>
              <w:t xml:space="preserve">       PROCEDURES</w:t>
            </w:r>
          </w:p>
        </w:tc>
        <w:tc>
          <w:tcPr>
            <w:tcW w:w="7470" w:type="dxa"/>
          </w:tcPr>
          <w:p w14:paraId="084A606F" w14:textId="4F81DCCD" w:rsidR="00675ABE" w:rsidRDefault="00AC1B9F">
            <w:r w:rsidRPr="00352450">
              <w:rPr>
                <w:b/>
              </w:rPr>
              <w:t xml:space="preserve">Waste </w:t>
            </w:r>
            <w:r w:rsidR="00327459">
              <w:rPr>
                <w:b/>
              </w:rPr>
              <w:t>Hydrofluoric</w:t>
            </w:r>
            <w:r w:rsidR="00352450" w:rsidRPr="00352450">
              <w:rPr>
                <w:b/>
              </w:rPr>
              <w:t xml:space="preserve"> Acid</w:t>
            </w:r>
            <w:r w:rsidR="00352450">
              <w:t xml:space="preserve"> </w:t>
            </w:r>
            <w:r>
              <w:t xml:space="preserve">must be </w:t>
            </w:r>
            <w:r w:rsidR="00675ABE">
              <w:t>managed as Dangerous Waste. C</w:t>
            </w:r>
            <w:r w:rsidR="00C110CE">
              <w:t>ollect</w:t>
            </w:r>
            <w:r w:rsidR="00675ABE">
              <w:t xml:space="preserve"> solution</w:t>
            </w:r>
            <w:r w:rsidR="00C110CE">
              <w:t xml:space="preserve"> </w:t>
            </w:r>
            <w:r w:rsidR="00071EDE">
              <w:t>i</w:t>
            </w:r>
            <w:r>
              <w:t xml:space="preserve">n </w:t>
            </w:r>
            <w:r w:rsidR="00071EDE">
              <w:t xml:space="preserve">a </w:t>
            </w:r>
            <w:r w:rsidR="00327459">
              <w:t>plastic</w:t>
            </w:r>
            <w:r>
              <w:t xml:space="preserve"> container</w:t>
            </w:r>
            <w:r w:rsidR="00C110CE">
              <w:t xml:space="preserve"> </w:t>
            </w:r>
            <w:r w:rsidR="00CD3F57">
              <w:t>(</w:t>
            </w:r>
            <w:proofErr w:type="gramStart"/>
            <w:r w:rsidR="00CD3F57">
              <w:t>e.g.</w:t>
            </w:r>
            <w:proofErr w:type="gramEnd"/>
            <w:r w:rsidR="00CD3F57">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00CD3F57" w:rsidRPr="00092C2B">
              <w:t>).</w:t>
            </w:r>
            <w:r w:rsidR="00675ABE">
              <w:t xml:space="preserve"> </w:t>
            </w:r>
          </w:p>
          <w:p w14:paraId="28624516" w14:textId="77777777" w:rsidR="00675ABE" w:rsidRDefault="00675ABE"/>
          <w:p w14:paraId="5D0130C3" w14:textId="77777777" w:rsidR="003E3CD1" w:rsidRDefault="005C619F">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sidR="00C110CE">
              <w:rPr>
                <w:b/>
                <w:color w:val="0000FF"/>
              </w:rPr>
              <w:t xml:space="preserve"> </w:t>
            </w:r>
            <w:r w:rsidR="00C110CE">
              <w:t xml:space="preserve"> </w:t>
            </w:r>
          </w:p>
          <w:p w14:paraId="11B88587" w14:textId="77777777" w:rsidR="00927E88" w:rsidRDefault="00927E88"/>
          <w:p w14:paraId="6EE759F7" w14:textId="181383EF" w:rsidR="0042427C" w:rsidRDefault="0042427C" w:rsidP="0042427C">
            <w:r>
              <w:t xml:space="preserve">For assistance evaluating dangerous waste characteristics, contact EH&amp;S </w:t>
            </w:r>
            <w:hyperlink r:id="rId10" w:history="1">
              <w:r w:rsidRPr="00342432">
                <w:rPr>
                  <w:rStyle w:val="Hyperlink"/>
                </w:rPr>
                <w:t>https://ehs.wsu.edu/contact-information/</w:t>
              </w:r>
            </w:hyperlink>
            <w:r>
              <w:t>. Do not neutralize dangerous wastes for disposal, this may only be done at permitted treatment and disposal facilities.</w:t>
            </w:r>
          </w:p>
          <w:p w14:paraId="3C735556" w14:textId="77777777" w:rsidR="005C619F" w:rsidRDefault="005C619F" w:rsidP="005C619F">
            <w:pPr>
              <w:rPr>
                <w:b/>
              </w:rPr>
            </w:pPr>
          </w:p>
          <w:p w14:paraId="2F9DA0C8" w14:textId="7F20F202" w:rsidR="005C619F" w:rsidRDefault="005C619F" w:rsidP="005C619F">
            <w:pPr>
              <w:rPr>
                <w:b/>
                <w:bCs/>
                <w:color w:val="FF0000"/>
              </w:rPr>
            </w:pPr>
            <w:r w:rsidRPr="0069320B">
              <w:rPr>
                <w:b/>
                <w:bCs/>
                <w:color w:val="FF0000"/>
              </w:rPr>
              <w:t>Insert</w:t>
            </w:r>
            <w:r>
              <w:rPr>
                <w:b/>
                <w:bCs/>
                <w:color w:val="FF0000"/>
              </w:rPr>
              <w:t xml:space="preserve"> </w:t>
            </w:r>
            <w:r w:rsidRPr="0069320B">
              <w:rPr>
                <w:b/>
                <w:bCs/>
                <w:color w:val="FF0000"/>
              </w:rPr>
              <w:t xml:space="preserve">lab specific information on </w:t>
            </w:r>
            <w:r w:rsidR="00327459">
              <w:rPr>
                <w:b/>
                <w:bCs/>
                <w:color w:val="FF0000"/>
              </w:rPr>
              <w:t>Hydrofluoric</w:t>
            </w:r>
            <w:r w:rsidR="00AE617A">
              <w:rPr>
                <w:b/>
                <w:bCs/>
                <w:color w:val="FF0000"/>
              </w:rPr>
              <w:t xml:space="preserve"> </w:t>
            </w:r>
            <w:r>
              <w:rPr>
                <w:b/>
                <w:bCs/>
                <w:color w:val="FF0000"/>
              </w:rPr>
              <w:t xml:space="preserve">acid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4D2DD8A5" w14:textId="77777777" w:rsidR="005C619F" w:rsidRDefault="005C619F" w:rsidP="005C619F"/>
        </w:tc>
      </w:tr>
      <w:tr w:rsidR="003E3CD1" w14:paraId="4F8798BA" w14:textId="77777777" w:rsidTr="00B22970">
        <w:tc>
          <w:tcPr>
            <w:tcW w:w="2587" w:type="dxa"/>
          </w:tcPr>
          <w:p w14:paraId="25CC0150" w14:textId="77777777" w:rsidR="003E3CD1" w:rsidRPr="00FC4F61" w:rsidRDefault="003E3CD1">
            <w:pPr>
              <w:rPr>
                <w:b/>
                <w:bCs/>
              </w:rPr>
            </w:pPr>
            <w:r w:rsidRPr="00FC4F61">
              <w:rPr>
                <w:b/>
                <w:bCs/>
              </w:rPr>
              <w:t>7.</w:t>
            </w:r>
            <w:r>
              <w:t xml:space="preserve">    </w:t>
            </w:r>
            <w:r w:rsidRPr="00FC4F61">
              <w:rPr>
                <w:b/>
                <w:bCs/>
              </w:rPr>
              <w:t xml:space="preserve">DESIGNATED AREA    </w:t>
            </w:r>
          </w:p>
          <w:p w14:paraId="1E5B1A21" w14:textId="77777777" w:rsidR="003E3CD1" w:rsidRPr="00FC4F61" w:rsidRDefault="003E3CD1">
            <w:pPr>
              <w:rPr>
                <w:b/>
                <w:bCs/>
              </w:rPr>
            </w:pPr>
            <w:r w:rsidRPr="00FC4F61">
              <w:rPr>
                <w:b/>
                <w:bCs/>
              </w:rPr>
              <w:t xml:space="preserve">       INFORMATION</w:t>
            </w:r>
          </w:p>
          <w:p w14:paraId="28062314" w14:textId="77777777" w:rsidR="003E3CD1" w:rsidRDefault="003E3CD1"/>
        </w:tc>
        <w:tc>
          <w:tcPr>
            <w:tcW w:w="7470" w:type="dxa"/>
          </w:tcPr>
          <w:p w14:paraId="0E7C8DDC" w14:textId="0B045965" w:rsidR="00071EDE" w:rsidRDefault="00B0388D" w:rsidP="00B0388D">
            <w:r>
              <w:t xml:space="preserve">The </w:t>
            </w:r>
            <w:r w:rsidR="00327459">
              <w:t>Hydrofluoric</w:t>
            </w:r>
            <w:r w:rsidR="00A25172">
              <w:t xml:space="preserve"> </w:t>
            </w:r>
            <w:r w:rsidR="00D80E1D">
              <w:t>acid</w:t>
            </w:r>
            <w:r>
              <w:t xml:space="preserve"> is </w:t>
            </w:r>
            <w:r w:rsidR="00A25172">
              <w:t xml:space="preserve">stored and dispensed in </w:t>
            </w:r>
            <w:r w:rsidR="00A25172" w:rsidRPr="005F2E52">
              <w:rPr>
                <w:b/>
                <w:color w:val="FF0000"/>
              </w:rPr>
              <w:t>Building, Room</w:t>
            </w:r>
            <w:r w:rsidR="00A25172">
              <w:rPr>
                <w:b/>
                <w:color w:val="0000FF"/>
              </w:rPr>
              <w:t>.</w:t>
            </w:r>
          </w:p>
          <w:p w14:paraId="5B5AF15C" w14:textId="77777777" w:rsidR="00091169" w:rsidRDefault="00091169" w:rsidP="00B0388D"/>
          <w:p w14:paraId="4AEA385A" w14:textId="77777777" w:rsidR="009F687A" w:rsidRDefault="009F687A" w:rsidP="009F687A">
            <w:r>
              <w:t xml:space="preserve">Diluted acid solutions using this chemical are prepared immediately prior to use in </w:t>
            </w:r>
            <w:r w:rsidRPr="005F2E52">
              <w:rPr>
                <w:b/>
                <w:color w:val="FF0000"/>
              </w:rPr>
              <w:t>Building, Room</w:t>
            </w:r>
            <w:r>
              <w:t>.</w:t>
            </w:r>
          </w:p>
          <w:p w14:paraId="1680BE0C" w14:textId="77777777" w:rsidR="009F687A" w:rsidRDefault="009F687A" w:rsidP="009F687A"/>
          <w:p w14:paraId="640794AB" w14:textId="429EE4DB" w:rsidR="009F687A" w:rsidRPr="00731C45" w:rsidRDefault="009F687A" w:rsidP="009F687A">
            <w:pPr>
              <w:rPr>
                <w:bCs/>
              </w:rPr>
            </w:pPr>
            <w:r w:rsidRPr="00D3385C">
              <w:rPr>
                <w:b/>
              </w:rPr>
              <w:t>Confine all work with</w:t>
            </w:r>
            <w:r w:rsidR="006E0EAF">
              <w:rPr>
                <w:b/>
              </w:rPr>
              <w:t xml:space="preserve"> </w:t>
            </w:r>
            <w:r w:rsidR="00327459">
              <w:rPr>
                <w:b/>
              </w:rPr>
              <w:t>Hydrofluoric</w:t>
            </w:r>
            <w:r w:rsidRPr="00D3385C">
              <w:rPr>
                <w:b/>
              </w:rPr>
              <w:t xml:space="preserve"> acid to </w:t>
            </w:r>
            <w:r w:rsidRPr="00D3385C">
              <w:rPr>
                <w:b/>
                <w:color w:val="000000"/>
              </w:rPr>
              <w:t>a properly functioning certified laboratory chemical fume hood</w:t>
            </w:r>
            <w:r w:rsidR="00731C45">
              <w:rPr>
                <w:b/>
                <w:color w:val="000000"/>
              </w:rPr>
              <w:t xml:space="preserve"> designated for HF use</w:t>
            </w:r>
            <w:r w:rsidRPr="00D3385C">
              <w:rPr>
                <w:b/>
              </w:rPr>
              <w:t>.</w:t>
            </w:r>
            <w:r w:rsidR="00731C45">
              <w:rPr>
                <w:b/>
              </w:rPr>
              <w:t xml:space="preserve"> </w:t>
            </w:r>
            <w:r w:rsidR="00731C45">
              <w:rPr>
                <w:bCs/>
              </w:rPr>
              <w:t xml:space="preserve">Use a corrosion-resistant ventilation system. If closed handling systems are not feasible, use local </w:t>
            </w:r>
            <w:r w:rsidR="00731C45">
              <w:rPr>
                <w:bCs/>
              </w:rPr>
              <w:lastRenderedPageBreak/>
              <w:t>exhaust ventilation such as a wash down fume hood. Keep the fume hood sash as low as possible.</w:t>
            </w:r>
          </w:p>
          <w:p w14:paraId="11DF5AD0" w14:textId="77777777" w:rsidR="009F687A" w:rsidRDefault="009F687A" w:rsidP="009F687A"/>
          <w:p w14:paraId="40AB8640" w14:textId="2F9B76D4" w:rsidR="009F687A" w:rsidRDefault="009F687A" w:rsidP="009F687A">
            <w:r>
              <w:t>The designated area(s) should be shown on the floor plan in Laborator</w:t>
            </w:r>
            <w:r w:rsidR="003522EB">
              <w:t>y’s</w:t>
            </w:r>
            <w:r>
              <w:t xml:space="preserve"> Chemical Hygiene Plan</w:t>
            </w:r>
            <w:r w:rsidR="003522EB">
              <w:t xml:space="preserve"> (CHP)</w:t>
            </w:r>
            <w:r>
              <w:t xml:space="preserve">. </w:t>
            </w:r>
          </w:p>
          <w:p w14:paraId="0670EB35" w14:textId="77777777" w:rsidR="006566D7" w:rsidRDefault="006566D7" w:rsidP="009F687A"/>
          <w:p w14:paraId="05A60637" w14:textId="77777777" w:rsidR="006566D7" w:rsidRPr="004A52B8" w:rsidRDefault="006566D7" w:rsidP="006566D7">
            <w:pPr>
              <w:rPr>
                <w:b/>
                <w:bCs/>
              </w:rPr>
            </w:pPr>
            <w:r w:rsidRPr="004A52B8">
              <w:rPr>
                <w:b/>
                <w:bCs/>
                <w:u w:val="single"/>
              </w:rPr>
              <w:t>Designated Areas</w:t>
            </w:r>
            <w:r>
              <w:rPr>
                <w:b/>
                <w:bCs/>
              </w:rPr>
              <w:t>:</w:t>
            </w:r>
          </w:p>
          <w:p w14:paraId="4D493197" w14:textId="1DC101B8" w:rsidR="006566D7" w:rsidRDefault="006566D7" w:rsidP="006566D7">
            <w:r>
              <w:t xml:space="preserve">For use of Hydrofluoric acid,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0C003DE2" w14:textId="1EC97CF3" w:rsidR="006566D7" w:rsidRDefault="006566D7" w:rsidP="006566D7">
            <w:pPr>
              <w:spacing w:after="80"/>
            </w:pPr>
            <w:r>
              <w:t>WARNING! HYDROFLUORIC ACID WORK AREA – CORROSIVE &amp; HIGHLY TOXIC.</w:t>
            </w:r>
          </w:p>
          <w:p w14:paraId="0052BA48" w14:textId="77777777" w:rsidR="006566D7" w:rsidRDefault="006566D7" w:rsidP="006566D7">
            <w:pPr>
              <w:pStyle w:val="ListParagraph"/>
              <w:numPr>
                <w:ilvl w:val="0"/>
                <w:numId w:val="14"/>
              </w:numPr>
            </w:pPr>
            <w:r>
              <w:t>Upon leaving the designated area, remove any personal protective equipment worn and wash hands with soap and water.</w:t>
            </w:r>
          </w:p>
          <w:p w14:paraId="190DB954" w14:textId="77777777" w:rsidR="006566D7" w:rsidRDefault="006566D7" w:rsidP="006566D7">
            <w:pPr>
              <w:pStyle w:val="ListParagraph"/>
              <w:numPr>
                <w:ilvl w:val="0"/>
                <w:numId w:val="14"/>
              </w:numPr>
              <w:spacing w:after="120"/>
            </w:pPr>
            <w:r>
              <w:t>After each use (or day), wipe down the immediate work area and equipment to prevent accumulation of chemical residue.</w:t>
            </w:r>
          </w:p>
          <w:p w14:paraId="01EE7BB4" w14:textId="77777777" w:rsidR="006566D7" w:rsidRDefault="006566D7" w:rsidP="006566D7">
            <w:pPr>
              <w:pStyle w:val="ListParagraph"/>
              <w:numPr>
                <w:ilvl w:val="0"/>
                <w:numId w:val="14"/>
              </w:numPr>
            </w:pPr>
            <w:r>
              <w:t>At the end of each project, thoroughly decontaminate the designated area before resuming normal laboratory work in the area.</w:t>
            </w:r>
          </w:p>
          <w:p w14:paraId="7470DEE8" w14:textId="77777777" w:rsidR="006566D7" w:rsidRDefault="006566D7" w:rsidP="006566D7">
            <w:pPr>
              <w:rPr>
                <w:b/>
                <w:bCs/>
                <w:color w:val="FF0000"/>
              </w:rPr>
            </w:pPr>
          </w:p>
          <w:p w14:paraId="62A9B00A" w14:textId="77777777" w:rsidR="003E3CD1" w:rsidRDefault="006566D7" w:rsidP="006566D7">
            <w:r w:rsidRPr="006566D7">
              <w:rPr>
                <w:b/>
                <w:bCs/>
                <w:color w:val="FF0000"/>
              </w:rPr>
              <w:t>I</w:t>
            </w:r>
            <w:r w:rsidR="005F2E52" w:rsidRPr="006566D7">
              <w:rPr>
                <w:b/>
                <w:bCs/>
                <w:color w:val="FF0000"/>
              </w:rPr>
              <w:t>nsert lab specific information on</w:t>
            </w:r>
            <w:r w:rsidR="007127CE" w:rsidRPr="006566D7">
              <w:rPr>
                <w:b/>
                <w:bCs/>
                <w:color w:val="FF0000"/>
              </w:rPr>
              <w:t xml:space="preserve"> </w:t>
            </w:r>
            <w:r w:rsidR="00327459" w:rsidRPr="006566D7">
              <w:rPr>
                <w:b/>
                <w:bCs/>
                <w:color w:val="FF0000"/>
              </w:rPr>
              <w:t>Hydrofluoric</w:t>
            </w:r>
            <w:r w:rsidR="00AE617A" w:rsidRPr="006566D7">
              <w:rPr>
                <w:b/>
                <w:bCs/>
                <w:color w:val="FF0000"/>
              </w:rPr>
              <w:t xml:space="preserve"> </w:t>
            </w:r>
            <w:r w:rsidR="005F2E52" w:rsidRPr="006566D7">
              <w:rPr>
                <w:b/>
                <w:bCs/>
                <w:color w:val="FF0000"/>
              </w:rPr>
              <w:t>acid storage and use locations</w:t>
            </w:r>
            <w:r w:rsidR="005F2E52" w:rsidRPr="006566D7">
              <w:rPr>
                <w:b/>
                <w:bCs/>
              </w:rPr>
              <w:t>.</w:t>
            </w:r>
          </w:p>
          <w:p w14:paraId="4B27C399" w14:textId="292467CA" w:rsidR="006566D7" w:rsidRPr="006566D7" w:rsidRDefault="006566D7" w:rsidP="006566D7"/>
        </w:tc>
      </w:tr>
      <w:tr w:rsidR="003E3CD1" w14:paraId="451F2C26" w14:textId="77777777" w:rsidTr="00B22970">
        <w:tc>
          <w:tcPr>
            <w:tcW w:w="2587" w:type="dxa"/>
          </w:tcPr>
          <w:p w14:paraId="1FFAF0BD" w14:textId="77777777" w:rsidR="003E3CD1" w:rsidRPr="00FC4F61" w:rsidRDefault="003E3CD1">
            <w:pPr>
              <w:rPr>
                <w:b/>
                <w:bCs/>
              </w:rPr>
            </w:pPr>
            <w:r w:rsidRPr="00FC4F61">
              <w:rPr>
                <w:b/>
                <w:bCs/>
              </w:rPr>
              <w:lastRenderedPageBreak/>
              <w:t xml:space="preserve">8.   DECONTAMINATION   </w:t>
            </w:r>
          </w:p>
          <w:p w14:paraId="78F23BFA" w14:textId="77777777" w:rsidR="003E3CD1" w:rsidRPr="00FC4F61" w:rsidRDefault="003E3CD1">
            <w:pPr>
              <w:rPr>
                <w:b/>
                <w:bCs/>
              </w:rPr>
            </w:pPr>
            <w:r w:rsidRPr="00FC4F61">
              <w:rPr>
                <w:b/>
                <w:bCs/>
              </w:rPr>
              <w:t xml:space="preserve">      PROCEDURES</w:t>
            </w:r>
          </w:p>
          <w:p w14:paraId="7FF3E44C" w14:textId="77777777" w:rsidR="003E3CD1" w:rsidRDefault="003E3CD1"/>
        </w:tc>
        <w:tc>
          <w:tcPr>
            <w:tcW w:w="7470" w:type="dxa"/>
          </w:tcPr>
          <w:p w14:paraId="4A8A28D3" w14:textId="77777777" w:rsidR="00B0388D" w:rsidRDefault="00B0388D" w:rsidP="00B0388D">
            <w:r w:rsidRPr="00B113D7">
              <w:rPr>
                <w:b/>
                <w:u w:val="single"/>
              </w:rPr>
              <w:t>Upon Accidental Exposure</w:t>
            </w:r>
            <w:r>
              <w:t xml:space="preserve">: </w:t>
            </w:r>
          </w:p>
          <w:p w14:paraId="118C618A" w14:textId="77777777" w:rsidR="00291D4C" w:rsidRDefault="00291D4C" w:rsidP="00291D4C">
            <w:pPr>
              <w:spacing w:before="120" w:after="120"/>
              <w:rPr>
                <w:b/>
              </w:rPr>
            </w:pPr>
            <w:r>
              <w:rPr>
                <w:b/>
              </w:rPr>
              <w:t>SPEEDY ACTION IS CRITICAL!  GET MEDICAL ATTENTION IMMEDIATELY!  ADVISE 911 HF IS INVOLVED.</w:t>
            </w:r>
          </w:p>
          <w:p w14:paraId="5186953E" w14:textId="77777777" w:rsidR="00291D4C" w:rsidRDefault="00291D4C" w:rsidP="00291D4C">
            <w:r>
              <w:rPr>
                <w:b/>
                <w:bCs/>
                <w:i/>
                <w:u w:val="single"/>
              </w:rPr>
              <w:t>Eyes</w:t>
            </w:r>
            <w:r>
              <w:rPr>
                <w:b/>
                <w:bCs/>
              </w:rPr>
              <w:t>:</w:t>
            </w:r>
            <w:r>
              <w:t xml:space="preserve"> Do NOT allow victim to rub eyes or keep eyes closed. Spills of HF should be flushed in eyewash or shower for at least 15 to 30 minutes until medical attention arrives.  Keep eyelids apart from the eyeballs during irrigation.  Do not use HF skin burn treatments on the eyes.</w:t>
            </w:r>
          </w:p>
          <w:p w14:paraId="33184883" w14:textId="77777777" w:rsidR="00291D4C" w:rsidRDefault="00291D4C" w:rsidP="00291D4C">
            <w:r>
              <w:br/>
            </w:r>
            <w:r>
              <w:rPr>
                <w:b/>
                <w:bCs/>
                <w:i/>
                <w:u w:val="single"/>
              </w:rPr>
              <w:t>Skin</w:t>
            </w:r>
            <w:r>
              <w:rPr>
                <w:b/>
                <w:bCs/>
              </w:rPr>
              <w:t>:</w:t>
            </w:r>
            <w:r>
              <w:t xml:space="preserve"> Immediately flush skin with water for at least 15 minutes until medical attention arrives while discarding contaminated clothing in a manner which limits further exposure.  After thorough washing, a 2.5% calcium gluconate gel, if available, should be continuously massaged into the burned area until medical help arrives. Calcium gluconate must be </w:t>
            </w:r>
            <w:proofErr w:type="gramStart"/>
            <w:r>
              <w:t>kept on hand at all times</w:t>
            </w:r>
            <w:proofErr w:type="gramEnd"/>
            <w:r>
              <w:t>. Replace annually if not previously used. Before using HF, make sure the antidote and first aid attendant are available in case of exposure.</w:t>
            </w:r>
          </w:p>
          <w:p w14:paraId="45A28D06" w14:textId="77777777" w:rsidR="00291D4C" w:rsidRDefault="00291D4C" w:rsidP="00291D4C">
            <w:r>
              <w:t xml:space="preserve"> </w:t>
            </w:r>
            <w:r>
              <w:br/>
            </w:r>
            <w:r>
              <w:rPr>
                <w:b/>
                <w:bCs/>
                <w:i/>
                <w:u w:val="single"/>
              </w:rPr>
              <w:t>Ingestion</w:t>
            </w:r>
            <w:r>
              <w:rPr>
                <w:b/>
                <w:bCs/>
              </w:rPr>
              <w:t>:</w:t>
            </w:r>
            <w:r>
              <w:t xml:space="preserve"> Do not induce vomiting. Get medical aid immediately. </w:t>
            </w:r>
            <w:r>
              <w:rPr>
                <w:b/>
              </w:rPr>
              <w:t>SPEED IS ESSENTIAL.  A DOCTOR MUST BE NOTIFIED AT ONCE.</w:t>
            </w:r>
            <w:r>
              <w:t xml:space="preserve"> </w:t>
            </w:r>
          </w:p>
          <w:p w14:paraId="08090B4E" w14:textId="77777777" w:rsidR="00291D4C" w:rsidRDefault="00291D4C" w:rsidP="00291D4C">
            <w:r>
              <w:br/>
            </w:r>
            <w:r>
              <w:rPr>
                <w:b/>
                <w:bCs/>
                <w:i/>
                <w:u w:val="single"/>
              </w:rPr>
              <w:t>Inhalation</w:t>
            </w:r>
            <w:r>
              <w:rPr>
                <w:b/>
                <w:bCs/>
              </w:rPr>
              <w:t>:</w:t>
            </w:r>
            <w:r>
              <w:t xml:space="preserve"> </w:t>
            </w:r>
            <w:r>
              <w:rPr>
                <w:b/>
              </w:rPr>
              <w:t>SPEED IS ESSENTIAL, OBTAIN MEDICAL AID IMMEDIATELY.</w:t>
            </w:r>
            <w:r>
              <w:t xml:space="preserve"> If inhaled remove victim to fresh air immediately.  </w:t>
            </w:r>
            <w:r>
              <w:rPr>
                <w:b/>
              </w:rPr>
              <w:t>POISON</w:t>
            </w:r>
            <w:r>
              <w:t xml:space="preserve"> material. </w:t>
            </w:r>
            <w:r>
              <w:rPr>
                <w:b/>
              </w:rPr>
              <w:t>Do not perform artificial respirations without a mask!</w:t>
            </w:r>
          </w:p>
          <w:p w14:paraId="5E0366EE" w14:textId="77777777" w:rsidR="00291D4C" w:rsidRDefault="00291D4C" w:rsidP="00291D4C"/>
          <w:p w14:paraId="4390B01F" w14:textId="77777777" w:rsidR="00291D4C" w:rsidRDefault="00291D4C" w:rsidP="00291D4C">
            <w:r>
              <w:rPr>
                <w:b/>
              </w:rPr>
              <w:t>*Antidote</w:t>
            </w:r>
            <w:r>
              <w:t>: Always have calcium gluconate gel on hand.</w:t>
            </w:r>
          </w:p>
          <w:p w14:paraId="4E7C5AF6" w14:textId="77777777" w:rsidR="00B0388D" w:rsidRDefault="00B0388D" w:rsidP="00B0388D"/>
          <w:p w14:paraId="13BA7EDD" w14:textId="77777777" w:rsidR="00B0388D" w:rsidRDefault="00B0388D" w:rsidP="00B0388D">
            <w:r w:rsidRPr="00B113D7">
              <w:rPr>
                <w:b/>
                <w:u w:val="single"/>
              </w:rPr>
              <w:t>Upon Accidental Release</w:t>
            </w:r>
            <w:r>
              <w:t xml:space="preserve">: </w:t>
            </w:r>
          </w:p>
          <w:p w14:paraId="74A1A28C" w14:textId="65E3D735" w:rsidR="00B0388D" w:rsidRPr="00071EDE" w:rsidRDefault="005F2E52" w:rsidP="00B0388D">
            <w:r>
              <w:rPr>
                <w:b/>
              </w:rPr>
              <w:t>Large Release</w:t>
            </w:r>
            <w:r w:rsidRPr="00071EDE">
              <w:rPr>
                <w:b/>
              </w:rPr>
              <w:t>:</w:t>
            </w:r>
            <w:r w:rsidRPr="00071EDE">
              <w:t xml:space="preserve">  If a significant amount of </w:t>
            </w:r>
            <w:r w:rsidR="00374CA7">
              <w:t>Hydrofluoric</w:t>
            </w:r>
            <w:r w:rsidR="00AE617A">
              <w:t xml:space="preserve"> </w:t>
            </w:r>
            <w:r>
              <w:t>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95768">
              <w:t>9000</w:t>
            </w:r>
            <w:r>
              <w:t>.</w:t>
            </w:r>
            <w:r w:rsidR="00B0388D" w:rsidRPr="00071EDE">
              <w:t xml:space="preserve">  </w:t>
            </w:r>
          </w:p>
          <w:p w14:paraId="77E5D2E3" w14:textId="77777777" w:rsidR="00B0388D" w:rsidRPr="00D80E1D" w:rsidRDefault="00B0388D" w:rsidP="00B0388D">
            <w:pPr>
              <w:rPr>
                <w:highlight w:val="cyan"/>
              </w:rPr>
            </w:pPr>
          </w:p>
          <w:p w14:paraId="46D83C62" w14:textId="491FC479" w:rsidR="005F2E52" w:rsidRDefault="00CF19F9" w:rsidP="00A25172">
            <w:pPr>
              <w:autoSpaceDE w:val="0"/>
              <w:autoSpaceDN w:val="0"/>
              <w:adjustRightInd w:val="0"/>
            </w:pPr>
            <w:r>
              <w:rPr>
                <w:b/>
              </w:rPr>
              <w:t xml:space="preserve">Small </w:t>
            </w:r>
            <w:r w:rsidR="005F2E52">
              <w:rPr>
                <w:b/>
              </w:rPr>
              <w:t>Release</w:t>
            </w:r>
            <w:r w:rsidR="00B0388D" w:rsidRPr="005B3FB6">
              <w:rPr>
                <w:b/>
              </w:rPr>
              <w:t>:</w:t>
            </w:r>
            <w:r w:rsidR="00B0388D" w:rsidRPr="005B3FB6">
              <w:t xml:space="preserve"> </w:t>
            </w:r>
            <w:r w:rsidR="00374CA7">
              <w:t>If a small amount of Hydrofluoric acid is spilled (</w:t>
            </w:r>
            <w:proofErr w:type="gramStart"/>
            <w:r w:rsidR="00374CA7">
              <w:t>e.g.</w:t>
            </w:r>
            <w:proofErr w:type="gramEnd"/>
            <w:r w:rsidR="00374CA7">
              <w:t xml:space="preserve"> it can be cleaned up in 10 minutes) and you have been appropriately trained to clean it up, you may do so.  Trained personnel should wear at the minimum clothing that covers the body including long pants and closed toe shoes, disposable nitrile </w:t>
            </w:r>
            <w:r w:rsidR="00374CA7">
              <w:lastRenderedPageBreak/>
              <w:t xml:space="preserve">under-gloves, arm length nitrile, neoprene, or butyl over-gloves, chemical safety goggles </w:t>
            </w:r>
            <w:r w:rsidR="00374CA7">
              <w:rPr>
                <w:b/>
              </w:rPr>
              <w:t>and</w:t>
            </w:r>
            <w:r w:rsidR="00374CA7">
              <w:t xml:space="preserve"> a face shield, a </w:t>
            </w:r>
            <w:proofErr w:type="gramStart"/>
            <w:r w:rsidR="00374CA7">
              <w:t>fully-buttoned</w:t>
            </w:r>
            <w:proofErr w:type="gramEnd"/>
            <w:r w:rsidR="00374CA7">
              <w:t xml:space="preserve"> lab coat and an impervious apron or suit.</w:t>
            </w:r>
            <w:r w:rsidR="00331B83">
              <w:t xml:space="preserve"> </w:t>
            </w:r>
          </w:p>
          <w:p w14:paraId="7091676C" w14:textId="77777777" w:rsidR="005F2E52" w:rsidRDefault="005F2E52" w:rsidP="00A25172">
            <w:pPr>
              <w:autoSpaceDE w:val="0"/>
              <w:autoSpaceDN w:val="0"/>
              <w:adjustRightInd w:val="0"/>
            </w:pPr>
          </w:p>
          <w:p w14:paraId="153982B0" w14:textId="4D381512" w:rsidR="005F2E52" w:rsidRDefault="0053455E" w:rsidP="005F2E52">
            <w:pPr>
              <w:autoSpaceDE w:val="0"/>
              <w:autoSpaceDN w:val="0"/>
              <w:adjustRightInd w:val="0"/>
            </w:pPr>
            <w:r>
              <w:t>A</w:t>
            </w:r>
            <w:r w:rsidR="00AE617A">
              <w:t>bsorb with a</w:t>
            </w:r>
            <w:r>
              <w:t xml:space="preserve"> dry</w:t>
            </w:r>
            <w:r w:rsidR="00AE617A">
              <w:t xml:space="preserve"> inert material</w:t>
            </w:r>
            <w:r>
              <w:t xml:space="preserve"> and p</w:t>
            </w:r>
            <w:r w:rsidR="00AE617A">
              <w:rPr>
                <w:rFonts w:cs="Arial"/>
              </w:rPr>
              <w:t>lace material in an appropriate waste disposal container (resealable bag, etc.)</w:t>
            </w:r>
            <w:r w:rsidR="00AE617A">
              <w:t xml:space="preserve"> and dispose of as dangerous waste (see Section 6: WASTE DISPOSAL PROCEDURES).</w:t>
            </w:r>
            <w:r w:rsidR="005F2E52">
              <w:t xml:space="preserve">  </w:t>
            </w:r>
          </w:p>
          <w:p w14:paraId="5A575581" w14:textId="77777777" w:rsidR="005F2E52" w:rsidRDefault="005F2E52" w:rsidP="005F2E52">
            <w:pPr>
              <w:autoSpaceDE w:val="0"/>
              <w:autoSpaceDN w:val="0"/>
              <w:adjustRightInd w:val="0"/>
            </w:pPr>
          </w:p>
          <w:p w14:paraId="63781F36" w14:textId="77777777" w:rsidR="005F2E52" w:rsidRDefault="005F2E52" w:rsidP="005F2E52">
            <w:pPr>
              <w:autoSpaceDE w:val="0"/>
              <w:autoSpaceDN w:val="0"/>
              <w:adjustRightInd w:val="0"/>
            </w:pPr>
            <w:r>
              <w:t xml:space="preserve">Please do not use a neutralizer to clean up spill unless you are currently in the respiratory protection program and have been properly trained.  </w:t>
            </w:r>
          </w:p>
          <w:p w14:paraId="1252434C" w14:textId="77777777" w:rsidR="000513AA" w:rsidRDefault="000513AA" w:rsidP="00A25172">
            <w:pPr>
              <w:autoSpaceDE w:val="0"/>
              <w:autoSpaceDN w:val="0"/>
              <w:adjustRightInd w:val="0"/>
            </w:pPr>
          </w:p>
          <w:p w14:paraId="78EC6491" w14:textId="77777777" w:rsidR="000513AA" w:rsidRDefault="005F2E52" w:rsidP="00A25172">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1FDB0417" w14:textId="77777777" w:rsidR="00A25172" w:rsidRDefault="00A25172" w:rsidP="00A25172"/>
          <w:p w14:paraId="3038B21C" w14:textId="2DEA7E80" w:rsidR="003E3CD1" w:rsidRDefault="00A25172" w:rsidP="00A25172">
            <w:r>
              <w:t xml:space="preserve">As with all accidents, report any exposure as soon as possible to your Principal Investigator or Supervisor. Additional health and safety information on </w:t>
            </w:r>
            <w:r w:rsidR="00374CA7">
              <w:t>Hydrofluoric</w:t>
            </w:r>
            <w:r>
              <w:t xml:space="preserve"> acid can be obtained by referring to the SDS or by calling the EH&amp;S Office (335-3041).</w:t>
            </w:r>
          </w:p>
          <w:p w14:paraId="0A15A827" w14:textId="77777777" w:rsidR="005F2E52" w:rsidRDefault="005F2E52" w:rsidP="00A25172"/>
          <w:p w14:paraId="7BE09AAF" w14:textId="0C99BC7F" w:rsidR="005F2E52" w:rsidRPr="005F2E52" w:rsidRDefault="005F2E52" w:rsidP="00A25172">
            <w:pPr>
              <w:rPr>
                <w:b/>
                <w:bCs/>
              </w:rPr>
            </w:pPr>
            <w:r w:rsidRPr="009B1B62">
              <w:rPr>
                <w:b/>
                <w:bCs/>
                <w:color w:val="FF0000"/>
              </w:rPr>
              <w:t xml:space="preserve">Insert lab specific information on </w:t>
            </w:r>
            <w:r w:rsidR="00374CA7">
              <w:rPr>
                <w:b/>
                <w:bCs/>
                <w:color w:val="FF0000"/>
              </w:rPr>
              <w:t>Hydrofluoric</w:t>
            </w:r>
            <w:r w:rsidR="00C10367">
              <w:rPr>
                <w:b/>
                <w:bCs/>
                <w:color w:val="FF0000"/>
              </w:rPr>
              <w:t xml:space="preserve"> </w:t>
            </w:r>
            <w:r w:rsidR="008F7551">
              <w:rPr>
                <w:b/>
                <w:bCs/>
                <w:color w:val="FF0000"/>
              </w:rPr>
              <w:t>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729B2674" w14:textId="77777777" w:rsidR="00D80E1D" w:rsidRDefault="00D80E1D" w:rsidP="00B0388D"/>
        </w:tc>
      </w:tr>
      <w:tr w:rsidR="003E3CD1" w14:paraId="6D074425" w14:textId="77777777" w:rsidTr="00B22970">
        <w:trPr>
          <w:trHeight w:val="260"/>
        </w:trPr>
        <w:tc>
          <w:tcPr>
            <w:tcW w:w="2587" w:type="dxa"/>
          </w:tcPr>
          <w:p w14:paraId="57ED78F5" w14:textId="77777777" w:rsidR="003E3CD1" w:rsidRPr="00FC4F61" w:rsidRDefault="003E3CD1">
            <w:pPr>
              <w:numPr>
                <w:ilvl w:val="0"/>
                <w:numId w:val="3"/>
              </w:numPr>
              <w:rPr>
                <w:b/>
                <w:bCs/>
              </w:rPr>
            </w:pPr>
            <w:r w:rsidRPr="00FC4F61">
              <w:rPr>
                <w:b/>
                <w:bCs/>
              </w:rPr>
              <w:lastRenderedPageBreak/>
              <w:t xml:space="preserve">SPECIAL STORAGE     </w:t>
            </w:r>
          </w:p>
          <w:p w14:paraId="4C462FF6" w14:textId="77777777" w:rsidR="003E3CD1" w:rsidRPr="00FC4F61" w:rsidRDefault="003E3CD1">
            <w:pPr>
              <w:ind w:left="360"/>
              <w:rPr>
                <w:b/>
                <w:bCs/>
              </w:rPr>
            </w:pPr>
            <w:r w:rsidRPr="00FC4F61">
              <w:rPr>
                <w:b/>
                <w:bCs/>
              </w:rPr>
              <w:t xml:space="preserve">AND HANDLING    </w:t>
            </w:r>
          </w:p>
          <w:p w14:paraId="3BAACBDB" w14:textId="77777777" w:rsidR="003E3CD1" w:rsidRDefault="003E3CD1">
            <w:r w:rsidRPr="00FC4F61">
              <w:rPr>
                <w:b/>
                <w:bCs/>
              </w:rPr>
              <w:t xml:space="preserve">      PROCEDURES</w:t>
            </w:r>
          </w:p>
        </w:tc>
        <w:tc>
          <w:tcPr>
            <w:tcW w:w="7470" w:type="dxa"/>
          </w:tcPr>
          <w:p w14:paraId="225B6215" w14:textId="40AD9316" w:rsidR="00E11776" w:rsidRDefault="00E11776" w:rsidP="00E11776">
            <w:pPr>
              <w:pStyle w:val="ListParagraph"/>
              <w:numPr>
                <w:ilvl w:val="0"/>
                <w:numId w:val="8"/>
              </w:numPr>
              <w:autoSpaceDE w:val="0"/>
              <w:autoSpaceDN w:val="0"/>
              <w:adjustRightInd w:val="0"/>
              <w:ind w:left="226" w:hanging="270"/>
            </w:pPr>
            <w:r>
              <w:t xml:space="preserve">Store </w:t>
            </w:r>
            <w:r w:rsidR="00374CA7">
              <w:t>Hydrofluoric</w:t>
            </w:r>
            <w:r>
              <w:t xml:space="preserve"> acid containers upright in a designated, labeled area such as a chemical storage cabinet. Secondary containment </w:t>
            </w:r>
            <w:r w:rsidRPr="00DE03B6">
              <w:t>such as a Nalgene/polypropylene tub</w:t>
            </w:r>
            <w:r>
              <w:t xml:space="preserve"> is recommended. </w:t>
            </w:r>
            <w:r w:rsidR="00374CA7">
              <w:t>Hydrofluoric</w:t>
            </w:r>
            <w:r>
              <w:t xml:space="preserve"> acid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26CE8B15" w14:textId="77777777" w:rsidR="00E11776" w:rsidRDefault="00E11776" w:rsidP="00E11776">
            <w:pPr>
              <w:pStyle w:val="ListParagraph"/>
              <w:autoSpaceDE w:val="0"/>
              <w:autoSpaceDN w:val="0"/>
              <w:adjustRightInd w:val="0"/>
              <w:ind w:left="226"/>
            </w:pPr>
          </w:p>
          <w:p w14:paraId="5CBA7B18" w14:textId="32051791" w:rsidR="005D0CC8" w:rsidRPr="00BF7407" w:rsidRDefault="00E11776" w:rsidP="00DD2CC6">
            <w:pPr>
              <w:pStyle w:val="ListParagraph"/>
              <w:numPr>
                <w:ilvl w:val="0"/>
                <w:numId w:val="8"/>
              </w:numPr>
              <w:autoSpaceDE w:val="0"/>
              <w:autoSpaceDN w:val="0"/>
              <w:adjustRightInd w:val="0"/>
              <w:ind w:left="226" w:hanging="270"/>
            </w:pPr>
            <w:r>
              <w:t xml:space="preserve">Store </w:t>
            </w:r>
            <w:r w:rsidR="00374CA7">
              <w:t>Hydrofluoric</w:t>
            </w:r>
            <w:r>
              <w:t xml:space="preserve"> acid in a designated, labeled, secure storage area away from other types of chemicals. Avoid incompatible chemicals such as </w:t>
            </w:r>
            <w:r w:rsidR="00374CA7">
              <w:t xml:space="preserve">metals, organic materials, strong bases, strong acids, oxidizing agents, amines, metal salts, </w:t>
            </w:r>
            <w:r w:rsidR="00E33E5C">
              <w:t xml:space="preserve">and </w:t>
            </w:r>
            <w:r w:rsidR="00374CA7">
              <w:t>silicon compounds</w:t>
            </w:r>
            <w:r w:rsidR="00E33E5C">
              <w:t xml:space="preserve"> </w:t>
            </w:r>
            <w:r>
              <w:t xml:space="preserve">(refer to Section 10 of SDS). If storage space is limited, </w:t>
            </w:r>
            <w:r w:rsidRPr="00DE03B6">
              <w:t>use secondary containment such as a Nalgene/polypropylene tub</w:t>
            </w:r>
            <w:r>
              <w:t>s</w:t>
            </w:r>
            <w:r>
              <w:rPr>
                <w:rFonts w:cs="Arial"/>
              </w:rPr>
              <w:t>.</w:t>
            </w:r>
          </w:p>
          <w:p w14:paraId="4742801F" w14:textId="77777777" w:rsidR="00BF7407" w:rsidRDefault="00BF7407" w:rsidP="00BF7407">
            <w:pPr>
              <w:pStyle w:val="ListParagraph"/>
            </w:pPr>
          </w:p>
          <w:p w14:paraId="0ABB1C8A" w14:textId="71B4A671" w:rsidR="00BF7407" w:rsidRDefault="00141C95" w:rsidP="00DD2CC6">
            <w:pPr>
              <w:pStyle w:val="ListParagraph"/>
              <w:numPr>
                <w:ilvl w:val="0"/>
                <w:numId w:val="8"/>
              </w:numPr>
              <w:autoSpaceDE w:val="0"/>
              <w:autoSpaceDN w:val="0"/>
              <w:adjustRightInd w:val="0"/>
              <w:ind w:left="226" w:hanging="270"/>
            </w:pPr>
            <w:r>
              <w:t>Store in a polyethylene or polypropylene container (</w:t>
            </w:r>
            <w:proofErr w:type="gramStart"/>
            <w:r>
              <w:t>e.g.</w:t>
            </w:r>
            <w:proofErr w:type="gramEnd"/>
            <w:r>
              <w:t xml:space="preserve"> Nalgene). </w:t>
            </w:r>
            <w:r w:rsidR="00BF7407">
              <w:t>Do not store in metal or glass containers. Corrosive to metals.  Will attack glass and concrete.</w:t>
            </w:r>
          </w:p>
          <w:p w14:paraId="778742DE" w14:textId="77777777" w:rsidR="00F17C15" w:rsidRDefault="00F17C15" w:rsidP="00F17C15">
            <w:pPr>
              <w:pStyle w:val="ListParagraph"/>
            </w:pPr>
          </w:p>
          <w:p w14:paraId="7F86F58E" w14:textId="3996726C" w:rsidR="00F17C15" w:rsidRPr="00DD2CC6" w:rsidRDefault="00F17C15" w:rsidP="00DD2CC6">
            <w:pPr>
              <w:pStyle w:val="ListParagraph"/>
              <w:numPr>
                <w:ilvl w:val="0"/>
                <w:numId w:val="8"/>
              </w:numPr>
              <w:autoSpaceDE w:val="0"/>
              <w:autoSpaceDN w:val="0"/>
              <w:adjustRightInd w:val="0"/>
              <w:ind w:left="226" w:hanging="270"/>
            </w:pPr>
            <w:r>
              <w:t>Do not put even dilute solutions of hydrofluoric acid in glass containers.</w:t>
            </w:r>
          </w:p>
          <w:p w14:paraId="79113915" w14:textId="77777777" w:rsidR="00DD2CC6" w:rsidRDefault="00DD2CC6" w:rsidP="00DD2CC6">
            <w:pPr>
              <w:pStyle w:val="ListParagraph"/>
            </w:pPr>
          </w:p>
          <w:p w14:paraId="24C7D404" w14:textId="4E862F8E" w:rsidR="00DD2CC6" w:rsidRDefault="00DD2CC6" w:rsidP="00DD2CC6">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r w:rsidR="00BF7407">
              <w:t>Inspect periodically for damage or evidence of leaks or corrosion.</w:t>
            </w:r>
          </w:p>
          <w:p w14:paraId="211D5AD2" w14:textId="77777777" w:rsidR="00DD2CC6" w:rsidRDefault="00DD2CC6" w:rsidP="00DD2CC6">
            <w:pPr>
              <w:autoSpaceDE w:val="0"/>
              <w:autoSpaceDN w:val="0"/>
              <w:adjustRightInd w:val="0"/>
            </w:pPr>
          </w:p>
          <w:p w14:paraId="7E31FB0F" w14:textId="6F28247D" w:rsidR="00DD2CC6" w:rsidRDefault="00DD2CC6" w:rsidP="00DD2CC6">
            <w:pPr>
              <w:pStyle w:val="ListParagraph"/>
              <w:numPr>
                <w:ilvl w:val="0"/>
                <w:numId w:val="8"/>
              </w:numPr>
              <w:autoSpaceDE w:val="0"/>
              <w:autoSpaceDN w:val="0"/>
              <w:adjustRightInd w:val="0"/>
              <w:ind w:left="226" w:hanging="270"/>
            </w:pPr>
            <w:r>
              <w:t xml:space="preserve">Transport </w:t>
            </w:r>
            <w:r w:rsidR="00BF7407">
              <w:t>Hydrofluoric</w:t>
            </w:r>
            <w:r>
              <w:t xml:space="preserve"> acid between locations in secondary containment, such as polyethylene or other non-reactive, non-breakable bottle carrier.</w:t>
            </w:r>
          </w:p>
          <w:p w14:paraId="5E79674F" w14:textId="77777777" w:rsidR="00DD2CC6" w:rsidRDefault="00DD2CC6" w:rsidP="00DD2CC6">
            <w:pPr>
              <w:autoSpaceDE w:val="0"/>
              <w:autoSpaceDN w:val="0"/>
              <w:adjustRightInd w:val="0"/>
            </w:pPr>
          </w:p>
          <w:p w14:paraId="727D1B16" w14:textId="77777777" w:rsidR="00DD2CC6" w:rsidRDefault="00DD2CC6" w:rsidP="00DD2CC6">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403D7B08" w14:textId="77777777" w:rsidR="00F17C15" w:rsidRDefault="00F17C15" w:rsidP="00F17C15">
            <w:pPr>
              <w:pStyle w:val="ListParagraph"/>
            </w:pPr>
          </w:p>
          <w:p w14:paraId="13A87281" w14:textId="1628CDD1" w:rsidR="00F17C15" w:rsidRDefault="00F17C15" w:rsidP="00DD2CC6">
            <w:pPr>
              <w:pStyle w:val="ListParagraph"/>
              <w:numPr>
                <w:ilvl w:val="0"/>
                <w:numId w:val="8"/>
              </w:numPr>
              <w:autoSpaceDE w:val="0"/>
              <w:autoSpaceDN w:val="0"/>
              <w:adjustRightInd w:val="0"/>
              <w:ind w:left="226" w:hanging="270"/>
            </w:pPr>
            <w:r>
              <w:t>Remove contaminated clothing and wash before reuse. Discard contaminated shoes.</w:t>
            </w:r>
          </w:p>
          <w:p w14:paraId="44850F95" w14:textId="77777777" w:rsidR="00DD2CC6" w:rsidRDefault="00DD2CC6" w:rsidP="00DD2CC6">
            <w:pPr>
              <w:autoSpaceDE w:val="0"/>
              <w:autoSpaceDN w:val="0"/>
              <w:adjustRightInd w:val="0"/>
            </w:pPr>
          </w:p>
          <w:p w14:paraId="3FB392E2" w14:textId="50482C31" w:rsidR="00DD2CC6" w:rsidRDefault="00DD2CC6" w:rsidP="00DD2CC6">
            <w:pPr>
              <w:autoSpaceDE w:val="0"/>
              <w:autoSpaceDN w:val="0"/>
              <w:adjustRightInd w:val="0"/>
            </w:pPr>
            <w:r w:rsidRPr="006154CC">
              <w:rPr>
                <w:b/>
                <w:bCs/>
                <w:color w:val="FF0000"/>
              </w:rPr>
              <w:t xml:space="preserve">Insert additional lab specific information </w:t>
            </w:r>
            <w:r>
              <w:rPr>
                <w:b/>
                <w:bCs/>
                <w:color w:val="FF0000"/>
              </w:rPr>
              <w:t xml:space="preserve">on </w:t>
            </w:r>
            <w:r w:rsidR="00BF7407">
              <w:rPr>
                <w:b/>
                <w:bCs/>
                <w:color w:val="FF0000"/>
              </w:rPr>
              <w:t>Hydrofluoric</w:t>
            </w:r>
            <w:r w:rsidR="00F524F5">
              <w:rPr>
                <w:b/>
                <w:bCs/>
                <w:color w:val="FF0000"/>
              </w:rPr>
              <w:t xml:space="preserve"> </w:t>
            </w:r>
            <w:r>
              <w:rPr>
                <w:b/>
                <w:bCs/>
                <w:color w:val="FF0000"/>
              </w:rPr>
              <w:t xml:space="preserve">acid </w:t>
            </w:r>
            <w:r w:rsidRPr="006154CC">
              <w:rPr>
                <w:b/>
                <w:bCs/>
                <w:color w:val="FF0000"/>
              </w:rPr>
              <w:t>controls.</w:t>
            </w:r>
          </w:p>
          <w:p w14:paraId="6716B414" w14:textId="77777777" w:rsidR="005D0CC8" w:rsidRDefault="005D0CC8" w:rsidP="005D0CC8"/>
        </w:tc>
      </w:tr>
    </w:tbl>
    <w:p w14:paraId="1E3315D8" w14:textId="3F025C1F" w:rsidR="005D6DED" w:rsidRPr="00ED29FE" w:rsidRDefault="005D6DED" w:rsidP="00ED29FE"/>
    <w:p w14:paraId="187F856A" w14:textId="77777777" w:rsidR="00DD35A9" w:rsidRPr="008A6161" w:rsidRDefault="00DD35A9" w:rsidP="00DD35A9">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6F2DF571" w14:textId="21DAE255" w:rsidR="00DD35A9" w:rsidRPr="00942E96" w:rsidRDefault="00DD35A9" w:rsidP="00DD35A9">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F7407">
        <w:rPr>
          <w:rFonts w:eastAsia="Calibri" w:cs="Arial"/>
          <w:bCs/>
        </w:rPr>
        <w:t>Hydrofluoric</w:t>
      </w:r>
      <w:r>
        <w:rPr>
          <w:rFonts w:eastAsia="Calibri" w:cs="Arial"/>
          <w:bCs/>
        </w:rPr>
        <w:t xml:space="preserve"> acid is performed. </w:t>
      </w:r>
    </w:p>
    <w:tbl>
      <w:tblPr>
        <w:tblStyle w:val="TableGrid"/>
        <w:tblW w:w="0" w:type="auto"/>
        <w:tblLook w:val="04A0" w:firstRow="1" w:lastRow="0" w:firstColumn="1" w:lastColumn="0" w:noHBand="0" w:noVBand="1"/>
      </w:tblPr>
      <w:tblGrid>
        <w:gridCol w:w="3912"/>
        <w:gridCol w:w="3913"/>
        <w:gridCol w:w="1813"/>
      </w:tblGrid>
      <w:tr w:rsidR="00DD35A9" w:rsidRPr="00942E96" w14:paraId="47C60E8A" w14:textId="77777777" w:rsidTr="006668F7">
        <w:trPr>
          <w:trHeight w:hRule="exact" w:val="720"/>
        </w:trPr>
        <w:tc>
          <w:tcPr>
            <w:tcW w:w="3912" w:type="dxa"/>
            <w:shd w:val="clear" w:color="auto" w:fill="D5DCE4" w:themeFill="text2" w:themeFillTint="33"/>
            <w:vAlign w:val="center"/>
          </w:tcPr>
          <w:p w14:paraId="512DEA42"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6980C9B4" w14:textId="77777777" w:rsidR="00DD35A9" w:rsidRPr="00942E96" w:rsidRDefault="00DD35A9"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0CC6F588"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rsidRPr="00366C3C" w14:paraId="3F87A832" w14:textId="77777777" w:rsidTr="006668F7">
        <w:trPr>
          <w:trHeight w:hRule="exact" w:val="720"/>
        </w:trPr>
        <w:tc>
          <w:tcPr>
            <w:tcW w:w="3912" w:type="dxa"/>
            <w:vAlign w:val="center"/>
          </w:tcPr>
          <w:p w14:paraId="14289D73" w14:textId="77777777" w:rsidR="00DD35A9" w:rsidRPr="00366C3C" w:rsidRDefault="00DD35A9" w:rsidP="006668F7">
            <w:pPr>
              <w:spacing w:line="276" w:lineRule="auto"/>
              <w:rPr>
                <w:rFonts w:eastAsia="Calibri" w:cs="Arial"/>
                <w:bCs/>
                <w:sz w:val="28"/>
                <w:szCs w:val="28"/>
              </w:rPr>
            </w:pPr>
          </w:p>
        </w:tc>
        <w:tc>
          <w:tcPr>
            <w:tcW w:w="3913" w:type="dxa"/>
            <w:vAlign w:val="center"/>
          </w:tcPr>
          <w:p w14:paraId="752D0C08"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5C338524" w14:textId="77777777" w:rsidR="00DD35A9" w:rsidRPr="00366C3C" w:rsidRDefault="00DD35A9" w:rsidP="006668F7">
            <w:pPr>
              <w:spacing w:line="276" w:lineRule="auto"/>
              <w:jc w:val="center"/>
              <w:rPr>
                <w:rFonts w:eastAsia="Calibri" w:cs="Arial"/>
                <w:bCs/>
                <w:sz w:val="28"/>
                <w:szCs w:val="28"/>
              </w:rPr>
            </w:pPr>
          </w:p>
        </w:tc>
      </w:tr>
    </w:tbl>
    <w:p w14:paraId="524C5224" w14:textId="77777777" w:rsidR="00DD35A9" w:rsidRDefault="00DD35A9" w:rsidP="00DD35A9">
      <w:pPr>
        <w:spacing w:after="200" w:line="276" w:lineRule="auto"/>
        <w:jc w:val="center"/>
        <w:rPr>
          <w:rFonts w:ascii="Times New Roman" w:eastAsia="Calibri" w:hAnsi="Times New Roman"/>
          <w:b/>
          <w:sz w:val="28"/>
          <w:szCs w:val="28"/>
        </w:rPr>
      </w:pPr>
    </w:p>
    <w:p w14:paraId="54F80FF6" w14:textId="77777777" w:rsidR="00DD35A9" w:rsidRPr="00942E96" w:rsidRDefault="00DD35A9" w:rsidP="00DD35A9">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D35A9" w14:paraId="5459383D" w14:textId="77777777" w:rsidTr="006668F7">
        <w:trPr>
          <w:trHeight w:hRule="exact" w:val="720"/>
        </w:trPr>
        <w:tc>
          <w:tcPr>
            <w:tcW w:w="3912" w:type="dxa"/>
            <w:shd w:val="clear" w:color="auto" w:fill="D5DCE4" w:themeFill="text2" w:themeFillTint="33"/>
            <w:vAlign w:val="center"/>
          </w:tcPr>
          <w:p w14:paraId="4B8924E3"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6758EE1B"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59B37340" w14:textId="77777777" w:rsidR="00DD35A9" w:rsidRPr="00942E96" w:rsidRDefault="00DD35A9" w:rsidP="006668F7">
            <w:pPr>
              <w:spacing w:line="276" w:lineRule="auto"/>
              <w:jc w:val="center"/>
              <w:rPr>
                <w:rFonts w:eastAsia="Calibri" w:cs="Arial"/>
                <w:b/>
                <w:sz w:val="22"/>
                <w:szCs w:val="22"/>
              </w:rPr>
            </w:pPr>
            <w:r w:rsidRPr="00942E96">
              <w:rPr>
                <w:rFonts w:eastAsia="Calibri" w:cs="Arial"/>
                <w:b/>
                <w:sz w:val="22"/>
                <w:szCs w:val="22"/>
              </w:rPr>
              <w:t>Date</w:t>
            </w:r>
          </w:p>
        </w:tc>
      </w:tr>
      <w:tr w:rsidR="00DD35A9" w14:paraId="2660E916" w14:textId="77777777" w:rsidTr="006668F7">
        <w:trPr>
          <w:trHeight w:hRule="exact" w:val="720"/>
        </w:trPr>
        <w:tc>
          <w:tcPr>
            <w:tcW w:w="3912" w:type="dxa"/>
            <w:vAlign w:val="center"/>
          </w:tcPr>
          <w:p w14:paraId="7DCF5BC4" w14:textId="77777777" w:rsidR="00DD35A9" w:rsidRPr="00366C3C" w:rsidRDefault="00DD35A9" w:rsidP="006668F7">
            <w:pPr>
              <w:spacing w:line="276" w:lineRule="auto"/>
              <w:rPr>
                <w:rFonts w:eastAsia="Calibri" w:cs="Arial"/>
                <w:bCs/>
                <w:sz w:val="28"/>
                <w:szCs w:val="28"/>
              </w:rPr>
            </w:pPr>
          </w:p>
        </w:tc>
        <w:tc>
          <w:tcPr>
            <w:tcW w:w="3913" w:type="dxa"/>
            <w:vAlign w:val="center"/>
          </w:tcPr>
          <w:p w14:paraId="170065B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054AEC89" w14:textId="77777777" w:rsidR="00DD35A9" w:rsidRPr="00366C3C" w:rsidRDefault="00DD35A9" w:rsidP="006668F7">
            <w:pPr>
              <w:spacing w:line="276" w:lineRule="auto"/>
              <w:jc w:val="center"/>
              <w:rPr>
                <w:rFonts w:eastAsia="Calibri" w:cs="Arial"/>
                <w:bCs/>
                <w:sz w:val="28"/>
                <w:szCs w:val="28"/>
              </w:rPr>
            </w:pPr>
          </w:p>
        </w:tc>
      </w:tr>
      <w:tr w:rsidR="00DD35A9" w14:paraId="03998165" w14:textId="77777777" w:rsidTr="006668F7">
        <w:trPr>
          <w:trHeight w:hRule="exact" w:val="720"/>
        </w:trPr>
        <w:tc>
          <w:tcPr>
            <w:tcW w:w="3912" w:type="dxa"/>
            <w:vAlign w:val="center"/>
          </w:tcPr>
          <w:p w14:paraId="6EDAB600"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7850301"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4D11182" w14:textId="77777777" w:rsidR="00DD35A9" w:rsidRPr="00366C3C" w:rsidRDefault="00DD35A9" w:rsidP="006668F7">
            <w:pPr>
              <w:spacing w:line="276" w:lineRule="auto"/>
              <w:jc w:val="center"/>
              <w:rPr>
                <w:rFonts w:eastAsia="Calibri" w:cs="Arial"/>
                <w:bCs/>
                <w:sz w:val="28"/>
                <w:szCs w:val="28"/>
              </w:rPr>
            </w:pPr>
          </w:p>
        </w:tc>
      </w:tr>
      <w:tr w:rsidR="00DD35A9" w14:paraId="7AF4C354" w14:textId="77777777" w:rsidTr="006668F7">
        <w:trPr>
          <w:trHeight w:hRule="exact" w:val="720"/>
        </w:trPr>
        <w:tc>
          <w:tcPr>
            <w:tcW w:w="3912" w:type="dxa"/>
            <w:vAlign w:val="center"/>
          </w:tcPr>
          <w:p w14:paraId="3305B90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D97803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81E3C1C" w14:textId="77777777" w:rsidR="00DD35A9" w:rsidRPr="00366C3C" w:rsidRDefault="00DD35A9" w:rsidP="006668F7">
            <w:pPr>
              <w:spacing w:line="276" w:lineRule="auto"/>
              <w:jc w:val="center"/>
              <w:rPr>
                <w:rFonts w:eastAsia="Calibri" w:cs="Arial"/>
                <w:bCs/>
                <w:sz w:val="28"/>
                <w:szCs w:val="28"/>
              </w:rPr>
            </w:pPr>
          </w:p>
        </w:tc>
      </w:tr>
      <w:tr w:rsidR="00DD35A9" w14:paraId="0626803D" w14:textId="77777777" w:rsidTr="006668F7">
        <w:trPr>
          <w:trHeight w:hRule="exact" w:val="720"/>
        </w:trPr>
        <w:tc>
          <w:tcPr>
            <w:tcW w:w="3912" w:type="dxa"/>
            <w:vAlign w:val="center"/>
          </w:tcPr>
          <w:p w14:paraId="1AF66075"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8DF348E"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F01370" w14:textId="77777777" w:rsidR="00DD35A9" w:rsidRPr="00366C3C" w:rsidRDefault="00DD35A9" w:rsidP="006668F7">
            <w:pPr>
              <w:spacing w:line="276" w:lineRule="auto"/>
              <w:jc w:val="center"/>
              <w:rPr>
                <w:rFonts w:eastAsia="Calibri" w:cs="Arial"/>
                <w:bCs/>
                <w:sz w:val="28"/>
                <w:szCs w:val="28"/>
              </w:rPr>
            </w:pPr>
          </w:p>
        </w:tc>
      </w:tr>
      <w:tr w:rsidR="00DD35A9" w14:paraId="0D979529" w14:textId="77777777" w:rsidTr="006668F7">
        <w:trPr>
          <w:trHeight w:hRule="exact" w:val="720"/>
        </w:trPr>
        <w:tc>
          <w:tcPr>
            <w:tcW w:w="3912" w:type="dxa"/>
            <w:vAlign w:val="center"/>
          </w:tcPr>
          <w:p w14:paraId="0E1261C1"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23CE86D"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25AD8A19" w14:textId="77777777" w:rsidR="00DD35A9" w:rsidRPr="00366C3C" w:rsidRDefault="00DD35A9" w:rsidP="006668F7">
            <w:pPr>
              <w:spacing w:line="276" w:lineRule="auto"/>
              <w:jc w:val="center"/>
              <w:rPr>
                <w:rFonts w:eastAsia="Calibri" w:cs="Arial"/>
                <w:bCs/>
                <w:sz w:val="28"/>
                <w:szCs w:val="28"/>
              </w:rPr>
            </w:pPr>
          </w:p>
        </w:tc>
      </w:tr>
      <w:tr w:rsidR="00DD35A9" w14:paraId="2C40DB66" w14:textId="77777777" w:rsidTr="006668F7">
        <w:trPr>
          <w:trHeight w:hRule="exact" w:val="720"/>
        </w:trPr>
        <w:tc>
          <w:tcPr>
            <w:tcW w:w="3912" w:type="dxa"/>
            <w:vAlign w:val="center"/>
          </w:tcPr>
          <w:p w14:paraId="0B420297"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E6A1346"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6725C04" w14:textId="77777777" w:rsidR="00DD35A9" w:rsidRPr="00366C3C" w:rsidRDefault="00DD35A9" w:rsidP="006668F7">
            <w:pPr>
              <w:spacing w:line="276" w:lineRule="auto"/>
              <w:jc w:val="center"/>
              <w:rPr>
                <w:rFonts w:eastAsia="Calibri" w:cs="Arial"/>
                <w:bCs/>
                <w:sz w:val="28"/>
                <w:szCs w:val="28"/>
              </w:rPr>
            </w:pPr>
          </w:p>
        </w:tc>
      </w:tr>
      <w:tr w:rsidR="00DD35A9" w14:paraId="195608BE" w14:textId="77777777" w:rsidTr="006668F7">
        <w:trPr>
          <w:trHeight w:hRule="exact" w:val="720"/>
        </w:trPr>
        <w:tc>
          <w:tcPr>
            <w:tcW w:w="3912" w:type="dxa"/>
            <w:vAlign w:val="center"/>
          </w:tcPr>
          <w:p w14:paraId="4F2D98A4"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2345BB73"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4534E585" w14:textId="77777777" w:rsidR="00DD35A9" w:rsidRPr="00366C3C" w:rsidRDefault="00DD35A9" w:rsidP="006668F7">
            <w:pPr>
              <w:spacing w:line="276" w:lineRule="auto"/>
              <w:jc w:val="center"/>
              <w:rPr>
                <w:rFonts w:eastAsia="Calibri" w:cs="Arial"/>
                <w:bCs/>
                <w:sz w:val="28"/>
                <w:szCs w:val="28"/>
              </w:rPr>
            </w:pPr>
          </w:p>
        </w:tc>
      </w:tr>
      <w:tr w:rsidR="00DD35A9" w14:paraId="4272CD1B" w14:textId="77777777" w:rsidTr="006668F7">
        <w:trPr>
          <w:trHeight w:hRule="exact" w:val="720"/>
        </w:trPr>
        <w:tc>
          <w:tcPr>
            <w:tcW w:w="3912" w:type="dxa"/>
            <w:vAlign w:val="center"/>
          </w:tcPr>
          <w:p w14:paraId="149A2A4E"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955BE89"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97B838E" w14:textId="77777777" w:rsidR="00DD35A9" w:rsidRPr="00366C3C" w:rsidRDefault="00DD35A9" w:rsidP="006668F7">
            <w:pPr>
              <w:spacing w:line="276" w:lineRule="auto"/>
              <w:jc w:val="center"/>
              <w:rPr>
                <w:rFonts w:eastAsia="Calibri" w:cs="Arial"/>
                <w:bCs/>
                <w:sz w:val="28"/>
                <w:szCs w:val="28"/>
              </w:rPr>
            </w:pPr>
          </w:p>
        </w:tc>
      </w:tr>
      <w:tr w:rsidR="00DD35A9" w14:paraId="29B8EC88" w14:textId="77777777" w:rsidTr="006668F7">
        <w:trPr>
          <w:trHeight w:hRule="exact" w:val="720"/>
        </w:trPr>
        <w:tc>
          <w:tcPr>
            <w:tcW w:w="3912" w:type="dxa"/>
            <w:vAlign w:val="center"/>
          </w:tcPr>
          <w:p w14:paraId="49335B93"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524CFD47"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6E9D75B1" w14:textId="77777777" w:rsidR="00DD35A9" w:rsidRPr="00366C3C" w:rsidRDefault="00DD35A9" w:rsidP="006668F7">
            <w:pPr>
              <w:spacing w:line="276" w:lineRule="auto"/>
              <w:jc w:val="center"/>
              <w:rPr>
                <w:rFonts w:eastAsia="Calibri" w:cs="Arial"/>
                <w:bCs/>
                <w:sz w:val="28"/>
                <w:szCs w:val="28"/>
              </w:rPr>
            </w:pPr>
          </w:p>
        </w:tc>
      </w:tr>
      <w:tr w:rsidR="00DD35A9" w14:paraId="1C25C962" w14:textId="77777777" w:rsidTr="006668F7">
        <w:trPr>
          <w:trHeight w:hRule="exact" w:val="720"/>
        </w:trPr>
        <w:tc>
          <w:tcPr>
            <w:tcW w:w="3912" w:type="dxa"/>
            <w:vAlign w:val="center"/>
          </w:tcPr>
          <w:p w14:paraId="3656E02B"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DE2A56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AEFCA04" w14:textId="77777777" w:rsidR="00DD35A9" w:rsidRPr="00366C3C" w:rsidRDefault="00DD35A9" w:rsidP="006668F7">
            <w:pPr>
              <w:spacing w:line="276" w:lineRule="auto"/>
              <w:jc w:val="center"/>
              <w:rPr>
                <w:rFonts w:eastAsia="Calibri" w:cs="Arial"/>
                <w:bCs/>
                <w:sz w:val="28"/>
                <w:szCs w:val="28"/>
              </w:rPr>
            </w:pPr>
          </w:p>
        </w:tc>
      </w:tr>
      <w:tr w:rsidR="00DD35A9" w14:paraId="0D089A14" w14:textId="77777777" w:rsidTr="006668F7">
        <w:trPr>
          <w:trHeight w:hRule="exact" w:val="720"/>
        </w:trPr>
        <w:tc>
          <w:tcPr>
            <w:tcW w:w="3912" w:type="dxa"/>
            <w:vAlign w:val="center"/>
          </w:tcPr>
          <w:p w14:paraId="70AB647A"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7A3A9F24"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35F82DFA" w14:textId="77777777" w:rsidR="00DD35A9" w:rsidRPr="00366C3C" w:rsidRDefault="00DD35A9" w:rsidP="006668F7">
            <w:pPr>
              <w:spacing w:line="276" w:lineRule="auto"/>
              <w:jc w:val="center"/>
              <w:rPr>
                <w:rFonts w:eastAsia="Calibri" w:cs="Arial"/>
                <w:bCs/>
                <w:sz w:val="28"/>
                <w:szCs w:val="28"/>
              </w:rPr>
            </w:pPr>
          </w:p>
        </w:tc>
      </w:tr>
      <w:tr w:rsidR="00DD35A9" w14:paraId="3F9AD3EB" w14:textId="77777777" w:rsidTr="006668F7">
        <w:trPr>
          <w:trHeight w:hRule="exact" w:val="720"/>
        </w:trPr>
        <w:tc>
          <w:tcPr>
            <w:tcW w:w="3912" w:type="dxa"/>
            <w:vAlign w:val="center"/>
          </w:tcPr>
          <w:p w14:paraId="1E0BA4F8" w14:textId="77777777" w:rsidR="00DD35A9" w:rsidRPr="00366C3C" w:rsidRDefault="00DD35A9" w:rsidP="006668F7">
            <w:pPr>
              <w:spacing w:line="276" w:lineRule="auto"/>
              <w:jc w:val="center"/>
              <w:rPr>
                <w:rFonts w:eastAsia="Calibri" w:cs="Arial"/>
                <w:bCs/>
                <w:sz w:val="28"/>
                <w:szCs w:val="28"/>
              </w:rPr>
            </w:pPr>
          </w:p>
        </w:tc>
        <w:tc>
          <w:tcPr>
            <w:tcW w:w="3913" w:type="dxa"/>
            <w:vAlign w:val="center"/>
          </w:tcPr>
          <w:p w14:paraId="3FC47E4F" w14:textId="77777777" w:rsidR="00DD35A9" w:rsidRPr="00366C3C" w:rsidRDefault="00DD35A9" w:rsidP="006668F7">
            <w:pPr>
              <w:spacing w:line="276" w:lineRule="auto"/>
              <w:jc w:val="center"/>
              <w:rPr>
                <w:rFonts w:eastAsia="Calibri" w:cs="Arial"/>
                <w:bCs/>
                <w:sz w:val="28"/>
                <w:szCs w:val="28"/>
              </w:rPr>
            </w:pPr>
          </w:p>
        </w:tc>
        <w:tc>
          <w:tcPr>
            <w:tcW w:w="1813" w:type="dxa"/>
            <w:vAlign w:val="center"/>
          </w:tcPr>
          <w:p w14:paraId="702E69B9" w14:textId="77777777" w:rsidR="00DD35A9" w:rsidRPr="00366C3C" w:rsidRDefault="00DD35A9" w:rsidP="006668F7">
            <w:pPr>
              <w:spacing w:line="276" w:lineRule="auto"/>
              <w:jc w:val="center"/>
              <w:rPr>
                <w:rFonts w:eastAsia="Calibri" w:cs="Arial"/>
                <w:bCs/>
                <w:sz w:val="28"/>
                <w:szCs w:val="28"/>
              </w:rPr>
            </w:pPr>
          </w:p>
        </w:tc>
      </w:tr>
    </w:tbl>
    <w:p w14:paraId="31C0C600" w14:textId="77777777" w:rsidR="00DD35A9" w:rsidRDefault="00DD35A9" w:rsidP="00DD35A9"/>
    <w:p w14:paraId="4B78A97E" w14:textId="77777777" w:rsidR="003E3CD1" w:rsidRDefault="003E3CD1"/>
    <w:sectPr w:rsidR="003E3CD1" w:rsidSect="00D40C23">
      <w:pgSz w:w="12240" w:h="15840"/>
      <w:pgMar w:top="72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6694D"/>
    <w:multiLevelType w:val="hybridMultilevel"/>
    <w:tmpl w:val="14740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64D51"/>
    <w:multiLevelType w:val="hybridMultilevel"/>
    <w:tmpl w:val="DDD0F0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73E7C"/>
    <w:multiLevelType w:val="hybridMultilevel"/>
    <w:tmpl w:val="1C2ABDA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3745432">
    <w:abstractNumId w:val="12"/>
  </w:num>
  <w:num w:numId="2" w16cid:durableId="1833831053">
    <w:abstractNumId w:val="6"/>
  </w:num>
  <w:num w:numId="3" w16cid:durableId="2099709340">
    <w:abstractNumId w:val="9"/>
  </w:num>
  <w:num w:numId="4" w16cid:durableId="510797027">
    <w:abstractNumId w:val="0"/>
  </w:num>
  <w:num w:numId="5" w16cid:durableId="424619893">
    <w:abstractNumId w:val="10"/>
  </w:num>
  <w:num w:numId="6" w16cid:durableId="1206719412">
    <w:abstractNumId w:val="11"/>
  </w:num>
  <w:num w:numId="7" w16cid:durableId="358698477">
    <w:abstractNumId w:val="7"/>
  </w:num>
  <w:num w:numId="8" w16cid:durableId="133061532">
    <w:abstractNumId w:val="3"/>
  </w:num>
  <w:num w:numId="9" w16cid:durableId="1225874935">
    <w:abstractNumId w:val="8"/>
  </w:num>
  <w:num w:numId="10" w16cid:durableId="540872237">
    <w:abstractNumId w:val="1"/>
  </w:num>
  <w:num w:numId="11" w16cid:durableId="826748112">
    <w:abstractNumId w:val="13"/>
  </w:num>
  <w:num w:numId="12" w16cid:durableId="1156798293">
    <w:abstractNumId w:val="2"/>
  </w:num>
  <w:num w:numId="13" w16cid:durableId="1547570233">
    <w:abstractNumId w:val="4"/>
  </w:num>
  <w:num w:numId="14" w16cid:durableId="372268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216DC"/>
    <w:rsid w:val="000259D7"/>
    <w:rsid w:val="00026578"/>
    <w:rsid w:val="00040087"/>
    <w:rsid w:val="000513AA"/>
    <w:rsid w:val="00071EDE"/>
    <w:rsid w:val="00077942"/>
    <w:rsid w:val="00091169"/>
    <w:rsid w:val="00092459"/>
    <w:rsid w:val="00141C95"/>
    <w:rsid w:val="0019114C"/>
    <w:rsid w:val="00194E40"/>
    <w:rsid w:val="0019556B"/>
    <w:rsid w:val="001968C0"/>
    <w:rsid w:val="001B4386"/>
    <w:rsid w:val="001B6BAC"/>
    <w:rsid w:val="001C6D34"/>
    <w:rsid w:val="001D4676"/>
    <w:rsid w:val="00202743"/>
    <w:rsid w:val="002060FC"/>
    <w:rsid w:val="00253AE2"/>
    <w:rsid w:val="0026472A"/>
    <w:rsid w:val="002759CB"/>
    <w:rsid w:val="00291D4C"/>
    <w:rsid w:val="00320A1C"/>
    <w:rsid w:val="003243D5"/>
    <w:rsid w:val="00327459"/>
    <w:rsid w:val="00331B83"/>
    <w:rsid w:val="003522EB"/>
    <w:rsid w:val="00352450"/>
    <w:rsid w:val="00366EB9"/>
    <w:rsid w:val="003714CD"/>
    <w:rsid w:val="00374CA7"/>
    <w:rsid w:val="003958C1"/>
    <w:rsid w:val="00396A89"/>
    <w:rsid w:val="003A075E"/>
    <w:rsid w:val="003A50A7"/>
    <w:rsid w:val="003E1464"/>
    <w:rsid w:val="003E3CD1"/>
    <w:rsid w:val="004004D1"/>
    <w:rsid w:val="00412294"/>
    <w:rsid w:val="0042427C"/>
    <w:rsid w:val="00474CF0"/>
    <w:rsid w:val="0048157D"/>
    <w:rsid w:val="004B23FC"/>
    <w:rsid w:val="0053455E"/>
    <w:rsid w:val="00552A13"/>
    <w:rsid w:val="00576E11"/>
    <w:rsid w:val="005A760B"/>
    <w:rsid w:val="005B3FB6"/>
    <w:rsid w:val="005C619F"/>
    <w:rsid w:val="005D0CC8"/>
    <w:rsid w:val="005D6DED"/>
    <w:rsid w:val="005F2E52"/>
    <w:rsid w:val="00642D9B"/>
    <w:rsid w:val="00644DAA"/>
    <w:rsid w:val="0065035A"/>
    <w:rsid w:val="0065498E"/>
    <w:rsid w:val="006566D7"/>
    <w:rsid w:val="00675ABE"/>
    <w:rsid w:val="00692B1D"/>
    <w:rsid w:val="006B1463"/>
    <w:rsid w:val="006C55D4"/>
    <w:rsid w:val="006D5A20"/>
    <w:rsid w:val="006D6D9E"/>
    <w:rsid w:val="006E0EAF"/>
    <w:rsid w:val="006F0B72"/>
    <w:rsid w:val="00706D16"/>
    <w:rsid w:val="0071065F"/>
    <w:rsid w:val="007127CE"/>
    <w:rsid w:val="007131F4"/>
    <w:rsid w:val="00715431"/>
    <w:rsid w:val="00731C45"/>
    <w:rsid w:val="00771EFF"/>
    <w:rsid w:val="00782DBB"/>
    <w:rsid w:val="00795768"/>
    <w:rsid w:val="00797D14"/>
    <w:rsid w:val="00797DE0"/>
    <w:rsid w:val="00797E50"/>
    <w:rsid w:val="008153EC"/>
    <w:rsid w:val="0083641C"/>
    <w:rsid w:val="00862357"/>
    <w:rsid w:val="00876CB9"/>
    <w:rsid w:val="00884189"/>
    <w:rsid w:val="008B29A0"/>
    <w:rsid w:val="008B5349"/>
    <w:rsid w:val="008E4A42"/>
    <w:rsid w:val="008E542D"/>
    <w:rsid w:val="008F7551"/>
    <w:rsid w:val="00906280"/>
    <w:rsid w:val="009206A1"/>
    <w:rsid w:val="00927E88"/>
    <w:rsid w:val="00932FF4"/>
    <w:rsid w:val="00940D67"/>
    <w:rsid w:val="009602DE"/>
    <w:rsid w:val="00991E58"/>
    <w:rsid w:val="009C631E"/>
    <w:rsid w:val="009F08FA"/>
    <w:rsid w:val="009F687A"/>
    <w:rsid w:val="00A025AF"/>
    <w:rsid w:val="00A25172"/>
    <w:rsid w:val="00A52324"/>
    <w:rsid w:val="00A60015"/>
    <w:rsid w:val="00A926CD"/>
    <w:rsid w:val="00AA0CA0"/>
    <w:rsid w:val="00AC1B9F"/>
    <w:rsid w:val="00AE617A"/>
    <w:rsid w:val="00AE7720"/>
    <w:rsid w:val="00AF22FB"/>
    <w:rsid w:val="00AF41CE"/>
    <w:rsid w:val="00B0388D"/>
    <w:rsid w:val="00B113D7"/>
    <w:rsid w:val="00B22970"/>
    <w:rsid w:val="00B25641"/>
    <w:rsid w:val="00B62905"/>
    <w:rsid w:val="00B74295"/>
    <w:rsid w:val="00B860DB"/>
    <w:rsid w:val="00BA5C93"/>
    <w:rsid w:val="00BB45C7"/>
    <w:rsid w:val="00BD4457"/>
    <w:rsid w:val="00BF5DCA"/>
    <w:rsid w:val="00BF7407"/>
    <w:rsid w:val="00C04DD1"/>
    <w:rsid w:val="00C10367"/>
    <w:rsid w:val="00C110CE"/>
    <w:rsid w:val="00C13FF9"/>
    <w:rsid w:val="00C3536A"/>
    <w:rsid w:val="00C4370F"/>
    <w:rsid w:val="00C46B61"/>
    <w:rsid w:val="00C538B7"/>
    <w:rsid w:val="00CD0766"/>
    <w:rsid w:val="00CD3F57"/>
    <w:rsid w:val="00CD4E2B"/>
    <w:rsid w:val="00CE627C"/>
    <w:rsid w:val="00CF19F9"/>
    <w:rsid w:val="00CF3641"/>
    <w:rsid w:val="00D40C23"/>
    <w:rsid w:val="00D80E1D"/>
    <w:rsid w:val="00D822E3"/>
    <w:rsid w:val="00DC2E3F"/>
    <w:rsid w:val="00DD2CC6"/>
    <w:rsid w:val="00DD35A9"/>
    <w:rsid w:val="00DE2F4A"/>
    <w:rsid w:val="00E0375B"/>
    <w:rsid w:val="00E11776"/>
    <w:rsid w:val="00E33E5C"/>
    <w:rsid w:val="00E40AC3"/>
    <w:rsid w:val="00E44E06"/>
    <w:rsid w:val="00E5789E"/>
    <w:rsid w:val="00E57EB1"/>
    <w:rsid w:val="00E66433"/>
    <w:rsid w:val="00E6716D"/>
    <w:rsid w:val="00EB2120"/>
    <w:rsid w:val="00EB67D9"/>
    <w:rsid w:val="00EB781F"/>
    <w:rsid w:val="00ED29FE"/>
    <w:rsid w:val="00F13C16"/>
    <w:rsid w:val="00F15DE0"/>
    <w:rsid w:val="00F17C15"/>
    <w:rsid w:val="00F37097"/>
    <w:rsid w:val="00F524F5"/>
    <w:rsid w:val="00F62256"/>
    <w:rsid w:val="00F70987"/>
    <w:rsid w:val="00F9102E"/>
    <w:rsid w:val="00F95A7C"/>
    <w:rsid w:val="00FB1854"/>
    <w:rsid w:val="00FC4F61"/>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C3DB0"/>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C46B61"/>
    <w:rPr>
      <w:rFonts w:ascii="Segoe UI" w:hAnsi="Segoe UI" w:cs="Segoe UI"/>
      <w:sz w:val="18"/>
      <w:szCs w:val="18"/>
    </w:rPr>
  </w:style>
  <w:style w:type="character" w:customStyle="1" w:styleId="BalloonTextChar">
    <w:name w:val="Balloon Text Char"/>
    <w:basedOn w:val="DefaultParagraphFont"/>
    <w:link w:val="BalloonText"/>
    <w:rsid w:val="00C46B61"/>
    <w:rPr>
      <w:rFonts w:ascii="Segoe UI" w:hAnsi="Segoe UI" w:cs="Segoe UI"/>
      <w:sz w:val="18"/>
      <w:szCs w:val="18"/>
    </w:rPr>
  </w:style>
  <w:style w:type="paragraph" w:styleId="ListParagraph">
    <w:name w:val="List Paragraph"/>
    <w:basedOn w:val="Normal"/>
    <w:uiPriority w:val="34"/>
    <w:qFormat/>
    <w:rsid w:val="00DD35A9"/>
    <w:pPr>
      <w:ind w:left="720"/>
      <w:contextualSpacing/>
    </w:pPr>
  </w:style>
  <w:style w:type="table" w:styleId="TableGrid">
    <w:name w:val="Table Grid"/>
    <w:basedOn w:val="TableNormal"/>
    <w:rsid w:val="00DD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24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355619601">
      <w:bodyDiv w:val="1"/>
      <w:marLeft w:val="0"/>
      <w:marRight w:val="0"/>
      <w:marTop w:val="0"/>
      <w:marBottom w:val="0"/>
      <w:divBdr>
        <w:top w:val="none" w:sz="0" w:space="0" w:color="auto"/>
        <w:left w:val="none" w:sz="0" w:space="0" w:color="auto"/>
        <w:bottom w:val="none" w:sz="0" w:space="0" w:color="auto"/>
        <w:right w:val="none" w:sz="0" w:space="0" w:color="auto"/>
      </w:divBdr>
    </w:div>
    <w:div w:id="495996508">
      <w:bodyDiv w:val="1"/>
      <w:marLeft w:val="0"/>
      <w:marRight w:val="0"/>
      <w:marTop w:val="0"/>
      <w:marBottom w:val="0"/>
      <w:divBdr>
        <w:top w:val="none" w:sz="0" w:space="0" w:color="auto"/>
        <w:left w:val="none" w:sz="0" w:space="0" w:color="auto"/>
        <w:bottom w:val="none" w:sz="0" w:space="0" w:color="auto"/>
        <w:right w:val="none" w:sz="0" w:space="0" w:color="auto"/>
      </w:divBdr>
    </w:div>
    <w:div w:id="517353699">
      <w:bodyDiv w:val="1"/>
      <w:marLeft w:val="0"/>
      <w:marRight w:val="0"/>
      <w:marTop w:val="0"/>
      <w:marBottom w:val="0"/>
      <w:divBdr>
        <w:top w:val="none" w:sz="0" w:space="0" w:color="auto"/>
        <w:left w:val="none" w:sz="0" w:space="0" w:color="auto"/>
        <w:bottom w:val="none" w:sz="0" w:space="0" w:color="auto"/>
        <w:right w:val="none" w:sz="0" w:space="0" w:color="auto"/>
      </w:divBdr>
    </w:div>
    <w:div w:id="587927550">
      <w:bodyDiv w:val="1"/>
      <w:marLeft w:val="0"/>
      <w:marRight w:val="0"/>
      <w:marTop w:val="0"/>
      <w:marBottom w:val="0"/>
      <w:divBdr>
        <w:top w:val="none" w:sz="0" w:space="0" w:color="auto"/>
        <w:left w:val="none" w:sz="0" w:space="0" w:color="auto"/>
        <w:bottom w:val="none" w:sz="0" w:space="0" w:color="auto"/>
        <w:right w:val="none" w:sz="0" w:space="0" w:color="auto"/>
      </w:divBdr>
    </w:div>
    <w:div w:id="99110669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2233</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3</cp:revision>
  <cp:lastPrinted>2006-08-31T21:46:00Z</cp:lastPrinted>
  <dcterms:created xsi:type="dcterms:W3CDTF">2024-05-23T17:10:00Z</dcterms:created>
  <dcterms:modified xsi:type="dcterms:W3CDTF">2024-05-23T17:11:00Z</dcterms:modified>
</cp:coreProperties>
</file>