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bookmarkStart w:id="0" w:name="_GoBack"/>
      <w:bookmarkEnd w:id="0"/>
      <w:r>
        <w:t>STANDARD OPERATING PROCEDURES FOR HAZARDOUS AND PARTICULARLY HAZARDOUS CHEMICALS</w:t>
      </w:r>
    </w:p>
    <w:p w:rsidR="009D2988" w:rsidRDefault="003A024E" w:rsidP="009D2988">
      <w:pPr>
        <w:jc w:val="center"/>
      </w:pPr>
      <w:r>
        <w:t>For</w:t>
      </w:r>
    </w:p>
    <w:p w:rsidR="003A024E" w:rsidRDefault="00932891" w:rsidP="009D2988">
      <w:pPr>
        <w:jc w:val="center"/>
        <w:rPr>
          <w:rFonts w:cs="DDHGEO+BookmanOldStyle"/>
          <w:b/>
          <w:color w:val="000000"/>
        </w:rPr>
      </w:pPr>
      <w:r>
        <w:rPr>
          <w:rFonts w:cs="DDHGEO+BookmanOldStyle"/>
          <w:b/>
          <w:color w:val="000000"/>
        </w:rPr>
        <w:t>Formalin</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932891" w:rsidP="007F220E">
            <w:pPr>
              <w:rPr>
                <w:b/>
              </w:rPr>
            </w:pPr>
            <w:r>
              <w:t>Formalin</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64775B" w:rsidRDefault="0064775B" w:rsidP="007F220E">
            <w:pPr>
              <w:rPr>
                <w:b/>
              </w:rPr>
            </w:pPr>
          </w:p>
          <w:p w:rsidR="007F220E"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2C6523" w:rsidRDefault="00932891" w:rsidP="00713B11">
            <w:pPr>
              <w:autoSpaceDE w:val="0"/>
              <w:autoSpaceDN w:val="0"/>
              <w:adjustRightInd w:val="0"/>
              <w:rPr>
                <w:rFonts w:cs="Arial"/>
              </w:rPr>
            </w:pPr>
            <w:r>
              <w:rPr>
                <w:b/>
                <w:u w:val="single"/>
              </w:rPr>
              <w:t>Formalin</w:t>
            </w:r>
            <w:r w:rsidR="000E405A">
              <w:rPr>
                <w:b/>
                <w:u w:val="single"/>
              </w:rPr>
              <w:t xml:space="preserve"> is</w:t>
            </w:r>
            <w:r w:rsidR="00D32F8A">
              <w:rPr>
                <w:b/>
                <w:u w:val="single"/>
              </w:rPr>
              <w:t xml:space="preserve"> a </w:t>
            </w:r>
            <w:r>
              <w:rPr>
                <w:b/>
                <w:u w:val="single"/>
              </w:rPr>
              <w:t xml:space="preserve">mixture of 37% </w:t>
            </w:r>
            <w:proofErr w:type="spellStart"/>
            <w:r>
              <w:rPr>
                <w:b/>
                <w:u w:val="single"/>
              </w:rPr>
              <w:t>Formeldehyde</w:t>
            </w:r>
            <w:proofErr w:type="spellEnd"/>
            <w:r>
              <w:rPr>
                <w:b/>
                <w:u w:val="single"/>
              </w:rPr>
              <w:t xml:space="preserve"> and 10%-15% Methanol.</w:t>
            </w:r>
            <w:r>
              <w:rPr>
                <w:rFonts w:cs="Arial"/>
              </w:rPr>
              <w:t xml:space="preserve"> </w:t>
            </w:r>
            <w:r w:rsidR="002C6523">
              <w:rPr>
                <w:rFonts w:cs="Arial"/>
              </w:rPr>
              <w:t xml:space="preserve"> Formalin is a combustible liquid that is harmful if inhaled or swallowed, causes skin irritation and allergic skin reactions, causes serious eye damage, causes damage to organs and may cause cancer.  It should be handled based on the hazards of its constituents described below.</w:t>
            </w:r>
          </w:p>
          <w:p w:rsidR="002C6523" w:rsidRPr="002C6523" w:rsidRDefault="002C6523" w:rsidP="00713B11">
            <w:pPr>
              <w:autoSpaceDE w:val="0"/>
              <w:autoSpaceDN w:val="0"/>
              <w:adjustRightInd w:val="0"/>
              <w:rPr>
                <w:rFonts w:cs="Arial"/>
              </w:rPr>
            </w:pPr>
          </w:p>
          <w:p w:rsidR="0064775B" w:rsidRPr="00365518" w:rsidRDefault="007257C7" w:rsidP="0064775B">
            <w:pPr>
              <w:autoSpaceDE w:val="0"/>
              <w:autoSpaceDN w:val="0"/>
              <w:adjustRightInd w:val="0"/>
              <w:rPr>
                <w:b/>
                <w:u w:val="single"/>
              </w:rPr>
            </w:pPr>
            <w:r>
              <w:rPr>
                <w:rFonts w:cs="Arial"/>
              </w:rPr>
              <w:t xml:space="preserve">     </w:t>
            </w:r>
            <w:r w:rsidR="005C68A9">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61.8pt">
                  <v:imagedata r:id="rId5" o:title="Health Hazard"/>
                </v:shape>
              </w:pict>
            </w:r>
            <w:r w:rsidR="0064775B">
              <w:rPr>
                <w:rFonts w:cs="Arial"/>
              </w:rPr>
              <w:t xml:space="preserve">  </w:t>
            </w:r>
            <w:r w:rsidR="005C68A9">
              <w:rPr>
                <w:rFonts w:cs="Arial"/>
              </w:rPr>
              <w:pict>
                <v:shape id="_x0000_i1026" type="#_x0000_t75" style="width:61.8pt;height:61.8pt">
                  <v:imagedata r:id="rId6" o:title="Corrosion"/>
                </v:shape>
              </w:pict>
            </w:r>
            <w:r w:rsidR="0064775B">
              <w:rPr>
                <w:rFonts w:cs="Arial"/>
              </w:rPr>
              <w:t xml:space="preserve">  </w:t>
            </w:r>
            <w:r w:rsidR="005C68A9">
              <w:rPr>
                <w:rFonts w:cs="Arial"/>
              </w:rPr>
              <w:pict>
                <v:shape id="_x0000_i1027" type="#_x0000_t75" style="width:61.8pt;height:61.8pt">
                  <v:imagedata r:id="rId7" o:title="Exclamation Mark"/>
                </v:shape>
              </w:pict>
            </w:r>
            <w:r w:rsidR="0064775B" w:rsidRPr="00365518">
              <w:rPr>
                <w:b/>
              </w:rPr>
              <w:t xml:space="preserve"> </w:t>
            </w:r>
            <w:r w:rsidR="0064775B" w:rsidRPr="0064775B">
              <w:rPr>
                <w:u w:val="single"/>
              </w:rPr>
              <w:t>Signal Word</w:t>
            </w:r>
            <w:r w:rsidR="0064775B">
              <w:rPr>
                <w:b/>
              </w:rPr>
              <w:t xml:space="preserve">: </w:t>
            </w:r>
            <w:r w:rsidR="00746383">
              <w:rPr>
                <w:b/>
              </w:rPr>
              <w:t xml:space="preserve">  </w:t>
            </w:r>
            <w:r w:rsidR="0064775B" w:rsidRPr="0064775B">
              <w:rPr>
                <w:b/>
                <w:sz w:val="24"/>
              </w:rPr>
              <w:t>DANGER</w:t>
            </w:r>
          </w:p>
          <w:p w:rsidR="00932891" w:rsidRDefault="00932891" w:rsidP="00713B11">
            <w:pPr>
              <w:autoSpaceDE w:val="0"/>
              <w:autoSpaceDN w:val="0"/>
              <w:adjustRightInd w:val="0"/>
              <w:rPr>
                <w:b/>
                <w:u w:val="single"/>
              </w:rPr>
            </w:pPr>
          </w:p>
          <w:p w:rsidR="00932891" w:rsidRDefault="00932891" w:rsidP="00713B11">
            <w:pPr>
              <w:autoSpaceDE w:val="0"/>
              <w:autoSpaceDN w:val="0"/>
              <w:adjustRightInd w:val="0"/>
            </w:pPr>
            <w:proofErr w:type="spellStart"/>
            <w:r>
              <w:rPr>
                <w:b/>
                <w:u w:val="single"/>
              </w:rPr>
              <w:t>Formeldehyde</w:t>
            </w:r>
            <w:proofErr w:type="spellEnd"/>
            <w:r>
              <w:rPr>
                <w:b/>
                <w:u w:val="single"/>
              </w:rPr>
              <w:t xml:space="preserve"> </w:t>
            </w:r>
            <w:r w:rsidR="000423CD">
              <w:rPr>
                <w:b/>
                <w:u w:val="single"/>
              </w:rPr>
              <w:t>CAS</w:t>
            </w:r>
            <w:r w:rsidR="000423CD" w:rsidRPr="00713B11">
              <w:rPr>
                <w:b/>
                <w:u w:val="single"/>
              </w:rPr>
              <w:t xml:space="preserve"># </w:t>
            </w:r>
            <w:r w:rsidR="004A6FD4">
              <w:rPr>
                <w:rFonts w:cs="Arial"/>
                <w:b/>
                <w:u w:val="single"/>
              </w:rPr>
              <w:t>50</w:t>
            </w:r>
            <w:r>
              <w:rPr>
                <w:rFonts w:cs="Arial"/>
                <w:b/>
                <w:u w:val="single"/>
              </w:rPr>
              <w:t>-00-0</w:t>
            </w:r>
            <w:r w:rsidR="00D32F8A">
              <w:rPr>
                <w:rFonts w:cs="Arial"/>
              </w:rPr>
              <w:t xml:space="preserve">; also known as </w:t>
            </w:r>
            <w:proofErr w:type="spellStart"/>
            <w:r w:rsidR="00D32F8A">
              <w:t>Formol</w:t>
            </w:r>
            <w:proofErr w:type="spellEnd"/>
            <w:r w:rsidR="00D32F8A">
              <w:t xml:space="preserve">, Formaldehyde (37% solution), Methanol, Formaldehyde Solution, </w:t>
            </w:r>
            <w:proofErr w:type="spellStart"/>
            <w:r w:rsidR="00D32F8A">
              <w:t>Formalith</w:t>
            </w:r>
            <w:proofErr w:type="spellEnd"/>
            <w:r w:rsidR="00D32F8A">
              <w:t>, Formic Aldehyde solution, Methanol Solution, Formalin, Stabilized, Formaldehyde</w:t>
            </w:r>
          </w:p>
          <w:p w:rsidR="00D32F8A" w:rsidRDefault="00D32F8A" w:rsidP="00713B11">
            <w:pPr>
              <w:autoSpaceDE w:val="0"/>
              <w:autoSpaceDN w:val="0"/>
              <w:adjustRightInd w:val="0"/>
              <w:rPr>
                <w:rFonts w:cs="Arial"/>
              </w:rPr>
            </w:pPr>
          </w:p>
          <w:p w:rsidR="0064775B" w:rsidRPr="00D32F8A" w:rsidRDefault="0064775B" w:rsidP="0064775B">
            <w:pPr>
              <w:numPr>
                <w:ilvl w:val="0"/>
                <w:numId w:val="4"/>
              </w:numPr>
              <w:autoSpaceDE w:val="0"/>
              <w:autoSpaceDN w:val="0"/>
              <w:adjustRightInd w:val="0"/>
              <w:rPr>
                <w:rFonts w:cs="Arial"/>
                <w:b/>
              </w:rPr>
            </w:pPr>
            <w:r w:rsidRPr="00D32F8A">
              <w:rPr>
                <w:rFonts w:cs="Arial"/>
                <w:b/>
              </w:rPr>
              <w:t>Formaldehyde is a known carcinogen, classified by IARC as Group 1: Carcinogenic to Humans and by the NTP as Known to be a Human Carcinogen.</w:t>
            </w:r>
          </w:p>
          <w:p w:rsidR="0064775B" w:rsidRDefault="0064775B" w:rsidP="0064775B">
            <w:pPr>
              <w:numPr>
                <w:ilvl w:val="0"/>
                <w:numId w:val="4"/>
              </w:numPr>
              <w:autoSpaceDE w:val="0"/>
              <w:autoSpaceDN w:val="0"/>
              <w:adjustRightInd w:val="0"/>
              <w:rPr>
                <w:rFonts w:cs="Arial"/>
                <w:b/>
              </w:rPr>
            </w:pPr>
            <w:r w:rsidRPr="00D32F8A">
              <w:rPr>
                <w:rFonts w:cs="Arial"/>
                <w:b/>
              </w:rPr>
              <w:t>This substance is a highly toxic irritant, corrosive to the eyes and skin and may cause sensitization through exposure.</w:t>
            </w:r>
            <w:r w:rsidR="00273EF2">
              <w:rPr>
                <w:rFonts w:cs="Arial"/>
                <w:b/>
              </w:rPr>
              <w:t xml:space="preserve"> May be absorbed through the skin.</w:t>
            </w:r>
          </w:p>
          <w:p w:rsidR="009E1762" w:rsidRPr="00D32F8A" w:rsidRDefault="009E1762" w:rsidP="0064775B">
            <w:pPr>
              <w:numPr>
                <w:ilvl w:val="0"/>
                <w:numId w:val="4"/>
              </w:numPr>
              <w:autoSpaceDE w:val="0"/>
              <w:autoSpaceDN w:val="0"/>
              <w:adjustRightInd w:val="0"/>
              <w:rPr>
                <w:rFonts w:cs="Arial"/>
                <w:b/>
              </w:rPr>
            </w:pPr>
            <w:r w:rsidRPr="002F3F43">
              <w:rPr>
                <w:rFonts w:cs="Arial"/>
                <w:b/>
                <w:szCs w:val="23"/>
              </w:rPr>
              <w:t>Inhaling Formaldehyde can irritate the lungs. Higher exposures may cause a build-up of fluid in the lungs (pulmon</w:t>
            </w:r>
            <w:r>
              <w:rPr>
                <w:rFonts w:cs="Arial"/>
                <w:b/>
                <w:szCs w:val="23"/>
              </w:rPr>
              <w:t>ary edema).</w:t>
            </w:r>
          </w:p>
          <w:p w:rsidR="0064775B" w:rsidRPr="00D32F8A" w:rsidRDefault="0064775B" w:rsidP="0064775B">
            <w:pPr>
              <w:numPr>
                <w:ilvl w:val="0"/>
                <w:numId w:val="4"/>
              </w:numPr>
              <w:autoSpaceDE w:val="0"/>
              <w:autoSpaceDN w:val="0"/>
              <w:adjustRightInd w:val="0"/>
              <w:rPr>
                <w:rFonts w:cs="Arial"/>
                <w:b/>
              </w:rPr>
            </w:pPr>
            <w:r w:rsidRPr="00D32F8A">
              <w:rPr>
                <w:rFonts w:cs="Arial"/>
                <w:b/>
              </w:rPr>
              <w:t>Classified as a possible teratogen for humans.  It may damage the developing fetus and affect female fertility.</w:t>
            </w:r>
          </w:p>
          <w:p w:rsidR="0064775B" w:rsidRPr="00D32F8A" w:rsidRDefault="0064775B" w:rsidP="0064775B">
            <w:pPr>
              <w:numPr>
                <w:ilvl w:val="0"/>
                <w:numId w:val="4"/>
              </w:numPr>
              <w:autoSpaceDE w:val="0"/>
              <w:autoSpaceDN w:val="0"/>
              <w:adjustRightInd w:val="0"/>
              <w:rPr>
                <w:rFonts w:cs="Arial"/>
                <w:b/>
              </w:rPr>
            </w:pPr>
            <w:r w:rsidRPr="00D32F8A">
              <w:rPr>
                <w:rFonts w:cs="Arial"/>
                <w:b/>
              </w:rPr>
              <w:t>The substance may be toxic to kidneys, liver, central nervous system (CNS). Repeated or prolonged exposure to the substance can produce target organs damage.</w:t>
            </w:r>
          </w:p>
          <w:p w:rsidR="00932891" w:rsidRPr="00D32F8A" w:rsidRDefault="0064775B" w:rsidP="0064775B">
            <w:pPr>
              <w:numPr>
                <w:ilvl w:val="0"/>
                <w:numId w:val="4"/>
              </w:numPr>
              <w:autoSpaceDE w:val="0"/>
              <w:autoSpaceDN w:val="0"/>
              <w:adjustRightInd w:val="0"/>
              <w:rPr>
                <w:rFonts w:cs="Arial"/>
                <w:b/>
              </w:rPr>
            </w:pPr>
            <w:r w:rsidRPr="00D32F8A">
              <w:rPr>
                <w:rFonts w:cs="Arial"/>
                <w:b/>
              </w:rPr>
              <w:t>May be combustible at high temperatures.</w:t>
            </w:r>
          </w:p>
          <w:p w:rsidR="0064775B" w:rsidRPr="0090500C" w:rsidRDefault="0064775B" w:rsidP="0064775B">
            <w:pPr>
              <w:numPr>
                <w:ilvl w:val="0"/>
                <w:numId w:val="4"/>
              </w:numPr>
              <w:autoSpaceDE w:val="0"/>
              <w:autoSpaceDN w:val="0"/>
              <w:adjustRightInd w:val="0"/>
              <w:rPr>
                <w:rFonts w:cs="Arial"/>
              </w:rPr>
            </w:pPr>
            <w:r w:rsidRPr="00D32F8A">
              <w:rPr>
                <w:rFonts w:cs="Arial"/>
                <w:b/>
                <w:u w:val="single"/>
              </w:rPr>
              <w:t>Exposure Limits</w:t>
            </w:r>
            <w:r w:rsidRPr="00D32F8A">
              <w:rPr>
                <w:rFonts w:cs="Arial"/>
                <w:b/>
              </w:rPr>
              <w:t>:</w:t>
            </w:r>
            <w:r w:rsidR="0090500C">
              <w:rPr>
                <w:rFonts w:cs="Arial"/>
              </w:rPr>
              <w:t xml:space="preserve">  </w:t>
            </w:r>
            <w:r w:rsidRPr="0090500C">
              <w:rPr>
                <w:rFonts w:cs="Arial"/>
                <w:b/>
              </w:rPr>
              <w:t>DOSH:</w:t>
            </w:r>
            <w:r w:rsidRPr="0090500C">
              <w:rPr>
                <w:rFonts w:cs="Arial"/>
              </w:rPr>
              <w:t xml:space="preserve"> </w:t>
            </w:r>
            <w:r w:rsidRPr="0090500C">
              <w:rPr>
                <w:rFonts w:cs="Arial"/>
                <w:u w:val="single"/>
              </w:rPr>
              <w:t>TWA</w:t>
            </w:r>
            <w:r w:rsidRPr="0090500C">
              <w:rPr>
                <w:rFonts w:cs="Arial"/>
              </w:rPr>
              <w:t xml:space="preserve"> 0.75 ppm;  </w:t>
            </w:r>
            <w:r w:rsidRPr="0090500C">
              <w:rPr>
                <w:rFonts w:cs="Arial"/>
                <w:u w:val="single"/>
              </w:rPr>
              <w:t>STEL</w:t>
            </w:r>
            <w:r w:rsidRPr="0090500C">
              <w:rPr>
                <w:rFonts w:cs="Arial"/>
              </w:rPr>
              <w:t xml:space="preserve"> 2.0 ppm </w:t>
            </w:r>
          </w:p>
          <w:p w:rsidR="00D32F8A" w:rsidRDefault="00D32F8A" w:rsidP="00713B11">
            <w:pPr>
              <w:autoSpaceDE w:val="0"/>
              <w:autoSpaceDN w:val="0"/>
              <w:adjustRightInd w:val="0"/>
              <w:rPr>
                <w:rFonts w:cs="Arial"/>
                <w:b/>
                <w:u w:val="single"/>
              </w:rPr>
            </w:pPr>
          </w:p>
          <w:p w:rsidR="00D32F8A" w:rsidRDefault="00932891" w:rsidP="00713B11">
            <w:pPr>
              <w:autoSpaceDE w:val="0"/>
              <w:autoSpaceDN w:val="0"/>
              <w:adjustRightInd w:val="0"/>
              <w:rPr>
                <w:rFonts w:cs="Arial"/>
              </w:rPr>
            </w:pPr>
            <w:r w:rsidRPr="00932891">
              <w:rPr>
                <w:rFonts w:cs="Arial"/>
                <w:b/>
                <w:u w:val="single"/>
              </w:rPr>
              <w:t>Methanol CAS 67-56-1</w:t>
            </w:r>
            <w:r w:rsidR="00D32F8A">
              <w:rPr>
                <w:rFonts w:cs="Arial"/>
              </w:rPr>
              <w:t>;</w:t>
            </w:r>
            <w:r>
              <w:rPr>
                <w:rFonts w:cs="Arial"/>
              </w:rPr>
              <w:t xml:space="preserve"> also known as </w:t>
            </w:r>
            <w:r w:rsidR="00D32F8A">
              <w:rPr>
                <w:rFonts w:cs="Arial"/>
              </w:rPr>
              <w:t xml:space="preserve">methyl alcohol, </w:t>
            </w:r>
            <w:r>
              <w:rPr>
                <w:rFonts w:cs="Arial"/>
              </w:rPr>
              <w:t>wood alcohol</w:t>
            </w:r>
            <w:r w:rsidR="00D32F8A">
              <w:rPr>
                <w:rFonts w:cs="Arial"/>
              </w:rPr>
              <w:t xml:space="preserve">, wood naphtha, wood spirits, or </w:t>
            </w:r>
            <w:proofErr w:type="spellStart"/>
            <w:r w:rsidR="00D32F8A">
              <w:rPr>
                <w:rFonts w:cs="Arial"/>
              </w:rPr>
              <w:t>carbinal</w:t>
            </w:r>
            <w:proofErr w:type="spellEnd"/>
            <w:r w:rsidR="00D32F8A">
              <w:rPr>
                <w:rFonts w:cs="Arial"/>
              </w:rPr>
              <w:t>.</w:t>
            </w:r>
          </w:p>
          <w:p w:rsidR="00D32F8A" w:rsidRDefault="00D32F8A" w:rsidP="00713B11">
            <w:pPr>
              <w:autoSpaceDE w:val="0"/>
              <w:autoSpaceDN w:val="0"/>
              <w:adjustRightInd w:val="0"/>
              <w:rPr>
                <w:rFonts w:cs="Arial"/>
              </w:rPr>
            </w:pPr>
          </w:p>
          <w:p w:rsidR="00D32F8A" w:rsidRPr="00D32F8A" w:rsidRDefault="00D32F8A" w:rsidP="00E72232">
            <w:pPr>
              <w:numPr>
                <w:ilvl w:val="0"/>
                <w:numId w:val="5"/>
              </w:numPr>
              <w:autoSpaceDE w:val="0"/>
              <w:autoSpaceDN w:val="0"/>
              <w:adjustRightInd w:val="0"/>
              <w:rPr>
                <w:rFonts w:cs="Arial"/>
                <w:b/>
              </w:rPr>
            </w:pPr>
            <w:r w:rsidRPr="00D32F8A">
              <w:rPr>
                <w:rFonts w:cs="Arial"/>
                <w:b/>
              </w:rPr>
              <w:t>Methanol is a highly flammable liquid and vapor and an acute toxin.</w:t>
            </w:r>
          </w:p>
          <w:p w:rsidR="00D32F8A" w:rsidRPr="00D32F8A" w:rsidRDefault="00D32F8A" w:rsidP="00E72232">
            <w:pPr>
              <w:numPr>
                <w:ilvl w:val="0"/>
                <w:numId w:val="5"/>
              </w:numPr>
              <w:autoSpaceDE w:val="0"/>
              <w:autoSpaceDN w:val="0"/>
              <w:adjustRightInd w:val="0"/>
              <w:rPr>
                <w:rFonts w:cs="Arial"/>
                <w:b/>
              </w:rPr>
            </w:pPr>
            <w:r w:rsidRPr="00D32F8A">
              <w:rPr>
                <w:rFonts w:cs="Arial"/>
                <w:b/>
              </w:rPr>
              <w:t xml:space="preserve">Methanol may be fatal or cause blindness if swallowed. </w:t>
            </w:r>
          </w:p>
          <w:p w:rsidR="00D32F8A" w:rsidRDefault="00746383" w:rsidP="00E72232">
            <w:pPr>
              <w:numPr>
                <w:ilvl w:val="0"/>
                <w:numId w:val="5"/>
              </w:numPr>
              <w:autoSpaceDE w:val="0"/>
              <w:autoSpaceDN w:val="0"/>
              <w:adjustRightInd w:val="0"/>
              <w:rPr>
                <w:rFonts w:cs="Arial"/>
                <w:b/>
              </w:rPr>
            </w:pPr>
            <w:r>
              <w:rPr>
                <w:rFonts w:cs="Arial"/>
                <w:b/>
              </w:rPr>
              <w:t>Toxic by inhalation, ingestion, and skin absorption.</w:t>
            </w:r>
          </w:p>
          <w:p w:rsidR="00746383" w:rsidRDefault="00746383" w:rsidP="00E72232">
            <w:pPr>
              <w:numPr>
                <w:ilvl w:val="0"/>
                <w:numId w:val="5"/>
              </w:numPr>
              <w:autoSpaceDE w:val="0"/>
              <w:autoSpaceDN w:val="0"/>
              <w:adjustRightInd w:val="0"/>
              <w:rPr>
                <w:rFonts w:cs="Arial"/>
                <w:b/>
              </w:rPr>
            </w:pPr>
            <w:r>
              <w:rPr>
                <w:rFonts w:cs="Arial"/>
                <w:b/>
              </w:rPr>
              <w:t>May irritate the eyes skin.</w:t>
            </w:r>
          </w:p>
          <w:p w:rsidR="00F13443" w:rsidRDefault="00F13443" w:rsidP="00E72232">
            <w:pPr>
              <w:numPr>
                <w:ilvl w:val="0"/>
                <w:numId w:val="5"/>
              </w:numPr>
              <w:autoSpaceDE w:val="0"/>
              <w:autoSpaceDN w:val="0"/>
              <w:adjustRightInd w:val="0"/>
              <w:rPr>
                <w:rFonts w:cs="Arial"/>
                <w:b/>
              </w:rPr>
            </w:pPr>
            <w:r>
              <w:rPr>
                <w:rFonts w:cs="Arial"/>
                <w:b/>
              </w:rPr>
              <w:t>May be a teratogen in humans since it is a teratogen in animals.</w:t>
            </w:r>
          </w:p>
          <w:p w:rsidR="00F13443" w:rsidRPr="00D32F8A" w:rsidRDefault="00F13443" w:rsidP="00E72232">
            <w:pPr>
              <w:numPr>
                <w:ilvl w:val="0"/>
                <w:numId w:val="5"/>
              </w:numPr>
              <w:autoSpaceDE w:val="0"/>
              <w:autoSpaceDN w:val="0"/>
              <w:adjustRightInd w:val="0"/>
              <w:rPr>
                <w:rFonts w:cs="Arial"/>
                <w:b/>
              </w:rPr>
            </w:pPr>
            <w:r>
              <w:rPr>
                <w:rFonts w:cs="Arial"/>
                <w:b/>
              </w:rPr>
              <w:t>Can damage the liver, kidneys, and nervous system.</w:t>
            </w:r>
          </w:p>
          <w:p w:rsidR="00713B11" w:rsidRDefault="00E72232" w:rsidP="00E72232">
            <w:pPr>
              <w:numPr>
                <w:ilvl w:val="0"/>
                <w:numId w:val="5"/>
              </w:numPr>
              <w:autoSpaceDE w:val="0"/>
              <w:autoSpaceDN w:val="0"/>
              <w:adjustRightInd w:val="0"/>
              <w:rPr>
                <w:rFonts w:cs="Arial"/>
              </w:rPr>
            </w:pPr>
            <w:r w:rsidRPr="00D32F8A">
              <w:rPr>
                <w:rFonts w:cs="Arial"/>
                <w:b/>
                <w:u w:val="single"/>
              </w:rPr>
              <w:t>Exposure Limits</w:t>
            </w:r>
            <w:r w:rsidRPr="00D32F8A">
              <w:rPr>
                <w:rFonts w:cs="Arial"/>
                <w:b/>
              </w:rPr>
              <w:t>:</w:t>
            </w:r>
            <w:r>
              <w:rPr>
                <w:rFonts w:cs="Arial"/>
              </w:rPr>
              <w:t xml:space="preserve"> </w:t>
            </w:r>
            <w:r w:rsidR="00654E46">
              <w:rPr>
                <w:rFonts w:cs="Arial"/>
                <w:b/>
              </w:rPr>
              <w:t>DOSH</w:t>
            </w:r>
            <w:r>
              <w:rPr>
                <w:rFonts w:cs="Arial"/>
              </w:rPr>
              <w:t>:</w:t>
            </w:r>
            <w:r w:rsidR="00932891">
              <w:rPr>
                <w:rFonts w:cs="Arial"/>
              </w:rPr>
              <w:t xml:space="preserve"> </w:t>
            </w:r>
            <w:r w:rsidR="00932891" w:rsidRPr="00E72232">
              <w:rPr>
                <w:rFonts w:cs="Arial"/>
                <w:u w:val="single"/>
              </w:rPr>
              <w:t>TWA</w:t>
            </w:r>
            <w:r w:rsidR="00932891">
              <w:rPr>
                <w:rFonts w:cs="Arial"/>
              </w:rPr>
              <w:t xml:space="preserve"> 200 ppm</w:t>
            </w:r>
            <w:r>
              <w:rPr>
                <w:rFonts w:cs="Arial"/>
              </w:rPr>
              <w:t xml:space="preserve">; </w:t>
            </w:r>
            <w:r w:rsidR="00932891" w:rsidRPr="00654E46">
              <w:rPr>
                <w:rFonts w:cs="Arial"/>
                <w:u w:val="single"/>
              </w:rPr>
              <w:t>STEL</w:t>
            </w:r>
            <w:r w:rsidR="00932891">
              <w:rPr>
                <w:rFonts w:cs="Arial"/>
              </w:rPr>
              <w:t xml:space="preserve"> 250 ppm</w:t>
            </w:r>
          </w:p>
          <w:p w:rsidR="00932891" w:rsidRPr="000C3FFC" w:rsidRDefault="00932891" w:rsidP="00713B11">
            <w:pPr>
              <w:autoSpaceDE w:val="0"/>
              <w:autoSpaceDN w:val="0"/>
              <w:adjustRightInd w:val="0"/>
              <w:rPr>
                <w:rFonts w:cs="Arial"/>
              </w:rPr>
            </w:pPr>
          </w:p>
          <w:p w:rsidR="00713B11" w:rsidRDefault="001716DB" w:rsidP="00713B11">
            <w:pPr>
              <w:rPr>
                <w:rFonts w:cs="Arial"/>
              </w:rPr>
            </w:pPr>
            <w:r>
              <w:rPr>
                <w:rFonts w:cs="Arial"/>
              </w:rPr>
              <w:t>*</w:t>
            </w:r>
            <w:r w:rsidRPr="00E0181C">
              <w:rPr>
                <w:rFonts w:cs="Arial"/>
                <w:b/>
              </w:rPr>
              <w:t>Always refer to the Safety Data Sheet for the most detailed information</w:t>
            </w:r>
            <w:r>
              <w:rPr>
                <w:rFonts w:cs="Arial"/>
              </w:rPr>
              <w:t>*</w:t>
            </w:r>
          </w:p>
          <w:p w:rsidR="00713B11" w:rsidRPr="006B4945" w:rsidRDefault="00713B11" w:rsidP="00713B11"/>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lastRenderedPageBreak/>
              <w:t xml:space="preserve">      INFORMATION</w:t>
            </w:r>
          </w:p>
          <w:p w:rsidR="003A024E" w:rsidRDefault="003A024E"/>
          <w:p w:rsidR="003A024E" w:rsidRDefault="003A024E"/>
          <w:p w:rsidR="003A024E" w:rsidRDefault="003A024E"/>
        </w:tc>
        <w:tc>
          <w:tcPr>
            <w:tcW w:w="7290" w:type="dxa"/>
          </w:tcPr>
          <w:p w:rsidR="007F220E" w:rsidRDefault="00713F4A" w:rsidP="007F220E">
            <w:r>
              <w:lastRenderedPageBreak/>
              <w:t xml:space="preserve">The </w:t>
            </w:r>
            <w:r w:rsidR="00A84CEA">
              <w:t>Sa</w:t>
            </w:r>
            <w:r w:rsidR="00A25977">
              <w:t>fety Data Sheet (</w:t>
            </w:r>
            <w:r w:rsidR="007F220E">
              <w:t>SDS</w:t>
            </w:r>
            <w:r w:rsidR="00A25977">
              <w:t>)</w:t>
            </w:r>
            <w:r w:rsidR="007F220E">
              <w:t xml:space="preserve"> for </w:t>
            </w:r>
            <w:r w:rsidR="00932891">
              <w:t>Formalin</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7F220E" w:rsidP="007F220E">
            <w:r w:rsidRPr="0090500C">
              <w:rPr>
                <w:u w:val="single"/>
              </w:rPr>
              <w:t>Labeling</w:t>
            </w:r>
            <w:r>
              <w:t xml:space="preserve">: In addition to the standard label that identifies contents, hazards, precautionary measures, and emergency contact information, containers should also be marked as </w:t>
            </w:r>
            <w:r w:rsidR="0090500C">
              <w:t>Cancer Hazard</w:t>
            </w:r>
            <w:r>
              <w:t xml:space="preserve">. </w:t>
            </w:r>
          </w:p>
          <w:p w:rsidR="003A024E" w:rsidRDefault="003A024E"/>
        </w:tc>
      </w:tr>
      <w:tr w:rsidR="003A024E">
        <w:tc>
          <w:tcPr>
            <w:tcW w:w="2520" w:type="dxa"/>
          </w:tcPr>
          <w:p w:rsidR="003A024E" w:rsidRDefault="003A024E">
            <w:r>
              <w:lastRenderedPageBreak/>
              <w:t xml:space="preserve">5.    PROTECTIVE      </w:t>
            </w:r>
          </w:p>
          <w:p w:rsidR="003A024E" w:rsidRDefault="003A024E">
            <w:r>
              <w:t xml:space="preserve">       EQUIPMENT</w:t>
            </w:r>
          </w:p>
        </w:tc>
        <w:tc>
          <w:tcPr>
            <w:tcW w:w="7290" w:type="dxa"/>
          </w:tcPr>
          <w:p w:rsidR="003A024E" w:rsidRPr="00713F4A" w:rsidRDefault="0090500C" w:rsidP="00713F4A">
            <w:pPr>
              <w:pStyle w:val="HTMLPreformatted"/>
              <w:rPr>
                <w:rFonts w:ascii="Arial" w:hAnsi="Arial" w:cs="Arial"/>
              </w:rPr>
            </w:pPr>
            <w:r w:rsidRPr="000C3FFC">
              <w:rPr>
                <w:rFonts w:ascii="Arial" w:hAnsi="Arial" w:cs="Arial"/>
              </w:rPr>
              <w:t xml:space="preserve">Wear chemical safety goggles, </w:t>
            </w:r>
            <w:r>
              <w:rPr>
                <w:rFonts w:ascii="Arial" w:hAnsi="Arial" w:cs="Arial"/>
              </w:rPr>
              <w:t>nitrile gloves,</w:t>
            </w:r>
            <w:r w:rsidRPr="000C3FFC">
              <w:rPr>
                <w:rFonts w:ascii="Arial" w:hAnsi="Arial" w:cs="Arial"/>
              </w:rPr>
              <w:t xml:space="preserve"> and </w:t>
            </w:r>
            <w:r>
              <w:rPr>
                <w:rFonts w:ascii="Arial" w:hAnsi="Arial" w:cs="Arial"/>
              </w:rPr>
              <w:t xml:space="preserve">fully-buttoned </w:t>
            </w:r>
            <w:r w:rsidRPr="000C3FFC">
              <w:rPr>
                <w:rFonts w:ascii="Arial" w:hAnsi="Arial" w:cs="Arial"/>
              </w:rPr>
              <w:t>lab coat.</w:t>
            </w:r>
            <w:r>
              <w:rPr>
                <w:rFonts w:ascii="Arial" w:hAnsi="Arial" w:cs="Arial"/>
              </w:rPr>
              <w:t xml:space="preserve">  Other suitabl</w:t>
            </w:r>
            <w:r w:rsidR="0045159A">
              <w:rPr>
                <w:rFonts w:ascii="Arial" w:hAnsi="Arial" w:cs="Arial"/>
              </w:rPr>
              <w:t>e gloves include butyl</w:t>
            </w:r>
            <w:r>
              <w:rPr>
                <w:rFonts w:ascii="Arial" w:hAnsi="Arial" w:cs="Arial"/>
              </w:rPr>
              <w:t xml:space="preserve"> and Viton.  A face shield may be worn to supplement safety goggles, but a face shield should NOT be worn in place of chemical safety goggles.  Wash hands after removing gloves.</w:t>
            </w:r>
            <w:r w:rsidRPr="000C3FFC">
              <w:rPr>
                <w:rFonts w:ascii="Arial" w:hAnsi="Arial" w:cs="Arial"/>
              </w:rPr>
              <w:t xml:space="preserve"> </w:t>
            </w:r>
            <w:r>
              <w:rPr>
                <w:rFonts w:ascii="Arial" w:hAnsi="Arial" w:cs="Arial"/>
              </w:rPr>
              <w:t xml:space="preserve"> Work within a properly functioning, certified laboratory </w:t>
            </w:r>
            <w:r w:rsidR="0059702E">
              <w:rPr>
                <w:rFonts w:ascii="Arial" w:hAnsi="Arial" w:cs="Arial"/>
              </w:rPr>
              <w:t xml:space="preserve">chemical </w:t>
            </w:r>
            <w:r>
              <w:rPr>
                <w:rFonts w:ascii="Arial" w:hAnsi="Arial" w:cs="Arial"/>
              </w:rPr>
              <w:t>fume hood.</w:t>
            </w:r>
            <w:r w:rsidRPr="000C3FFC">
              <w:rPr>
                <w:rFonts w:ascii="Arial" w:hAnsi="Arial" w:cs="Arial"/>
              </w:rPr>
              <w:t xml:space="preserve"> </w:t>
            </w:r>
            <w:r w:rsidR="00713F4A" w:rsidRPr="000C3FFC">
              <w:rPr>
                <w:rFonts w:ascii="Arial" w:hAnsi="Arial" w:cs="Arial"/>
              </w:rPr>
              <w:t xml:space="preserve"> </w:t>
            </w:r>
          </w:p>
          <w:p w:rsidR="003A024E" w:rsidRDefault="003A024E" w:rsidP="00E460C6"/>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654E46" w:rsidRDefault="003A024E" w:rsidP="00654E46">
            <w:r>
              <w:rPr>
                <w:b/>
              </w:rPr>
              <w:t xml:space="preserve">Waste </w:t>
            </w:r>
            <w:r w:rsidR="00932891">
              <w:rPr>
                <w:b/>
              </w:rPr>
              <w:t>Formalin</w:t>
            </w:r>
            <w:r>
              <w:t xml:space="preserve"> </w:t>
            </w:r>
            <w:r w:rsidR="002B6636">
              <w:t xml:space="preserve">should be collected in a sealable, airtight, compatible </w:t>
            </w:r>
            <w:r w:rsidR="002B6636" w:rsidRPr="00637862">
              <w:t>waste c</w:t>
            </w:r>
            <w:r w:rsidR="002B6636">
              <w:t xml:space="preserve">ontainer. </w:t>
            </w:r>
            <w:r w:rsidR="00654E46">
              <w:t xml:space="preserve">The container should be stored away from incompatible materials such as </w:t>
            </w:r>
            <w:r w:rsidR="00654E46">
              <w:rPr>
                <w:rFonts w:cs="Arial"/>
              </w:rPr>
              <w:t>S</w:t>
            </w:r>
            <w:r w:rsidR="00654E46" w:rsidRPr="004A6FD4">
              <w:rPr>
                <w:rFonts w:cs="Arial"/>
              </w:rPr>
              <w:t xml:space="preserve">trong bases, Acids, Oxidizing agents, Alkali metals, Strong oxidizing agents, Amines, Strong acids, Acid chlorides, Acid anhydrides, Reducing agents, Peroxides, Isocyanates, Phenol, </w:t>
            </w:r>
            <w:r w:rsidR="00654E46">
              <w:rPr>
                <w:rFonts w:cs="Arial"/>
              </w:rPr>
              <w:t xml:space="preserve">and </w:t>
            </w:r>
            <w:r w:rsidR="00654E46" w:rsidRPr="004A6FD4">
              <w:rPr>
                <w:rFonts w:cs="Arial"/>
              </w:rPr>
              <w:t>Aniline</w:t>
            </w:r>
            <w:r w:rsidR="00654E46">
              <w:rPr>
                <w:rFonts w:cs="Arial"/>
              </w:rPr>
              <w:t xml:space="preserve">. </w:t>
            </w:r>
            <w:r w:rsidR="00654E46">
              <w:t xml:space="preserve"> </w:t>
            </w:r>
          </w:p>
          <w:p w:rsidR="00654E46" w:rsidRDefault="00654E46" w:rsidP="00654E46"/>
          <w:p w:rsidR="00E460C6" w:rsidRPr="00654E46" w:rsidRDefault="002B6636" w:rsidP="00654E46">
            <w:pPr>
              <w:rPr>
                <w:rFonts w:cs="Arial"/>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t xml:space="preserve"> </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59702E" w:rsidRDefault="0059702E" w:rsidP="0059702E">
            <w:r>
              <w:t xml:space="preserve">The formalin is stored and dispensed in </w:t>
            </w:r>
            <w:r w:rsidRPr="002F128C">
              <w:rPr>
                <w:b/>
                <w:color w:val="0000FF"/>
              </w:rPr>
              <w:t>Building, Room</w:t>
            </w:r>
            <w:r>
              <w:t>.</w:t>
            </w:r>
          </w:p>
          <w:p w:rsidR="0059702E" w:rsidRPr="00D269F6" w:rsidRDefault="0059702E" w:rsidP="0059702E">
            <w:pPr>
              <w:rPr>
                <w:b/>
              </w:rPr>
            </w:pPr>
          </w:p>
          <w:p w:rsidR="0059702E" w:rsidRDefault="0059702E" w:rsidP="0059702E">
            <w:pPr>
              <w:rPr>
                <w:b/>
              </w:rPr>
            </w:pPr>
            <w:r w:rsidRPr="00B91DBF">
              <w:rPr>
                <w:b/>
              </w:rPr>
              <w:t>Always work within the confines of a properly functioning, certified laboratory chemical fume hood.</w:t>
            </w:r>
          </w:p>
          <w:p w:rsidR="0059702E" w:rsidRDefault="0059702E" w:rsidP="0059702E"/>
          <w:p w:rsidR="003A024E" w:rsidRDefault="0059702E" w:rsidP="0059702E">
            <w:r>
              <w:t>The designated area(s) should be shown on the floor plan in the laboratory’s Chemical Hygiene Plan.</w:t>
            </w:r>
          </w:p>
          <w:p w:rsidR="0059702E" w:rsidRPr="00995D0B" w:rsidRDefault="0059702E" w:rsidP="0059702E"/>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100324" w:rsidRDefault="00E460C6" w:rsidP="0063729C">
            <w:r w:rsidRPr="00045083">
              <w:rPr>
                <w:b/>
                <w:u w:val="single"/>
              </w:rPr>
              <w:t>Upon Accidental Exposure</w:t>
            </w:r>
            <w:r>
              <w:t xml:space="preserve">:  </w:t>
            </w:r>
          </w:p>
          <w:p w:rsidR="00100324" w:rsidRDefault="00100324" w:rsidP="00100324">
            <w:r>
              <w:t xml:space="preserve">In case of </w:t>
            </w:r>
            <w:r w:rsidRPr="00AF5EE9">
              <w:rPr>
                <w:b/>
              </w:rPr>
              <w:t>eye contact</w:t>
            </w:r>
            <w:r>
              <w:t>, flush eyes with copious amounts of water at an emergency eyewash s</w:t>
            </w:r>
            <w:r w:rsidR="002C6523">
              <w:t>tation for at least 15 minutes and seek medical attention</w:t>
            </w:r>
            <w:r>
              <w:t xml:space="preserve">. </w:t>
            </w:r>
          </w:p>
          <w:p w:rsidR="00100324" w:rsidRDefault="00100324" w:rsidP="00100324"/>
          <w:p w:rsidR="00100324" w:rsidRDefault="00100324" w:rsidP="00100324">
            <w:r>
              <w:t xml:space="preserve">In case of </w:t>
            </w:r>
            <w:r w:rsidRPr="00AF5EE9">
              <w:rPr>
                <w:b/>
              </w:rPr>
              <w:t>skin contact</w:t>
            </w:r>
            <w:r>
              <w:t xml:space="preserve">, flush skin with copious amounts of water for 15 minutes.  Seek medical attention.  For skin contact over a large portion of the body, remove contaminated clothing and shoes then wash with copious amounts of water at an emergency shower station for at least 15 minutes.  Seek medical attention. </w:t>
            </w:r>
          </w:p>
          <w:p w:rsidR="00100324" w:rsidRDefault="00100324" w:rsidP="00100324"/>
          <w:p w:rsidR="00100324" w:rsidRDefault="00100324" w:rsidP="00100324">
            <w:r>
              <w:t xml:space="preserve">In case of </w:t>
            </w:r>
            <w:r w:rsidRPr="00AF5EE9">
              <w:rPr>
                <w:b/>
              </w:rPr>
              <w:t>inhalation</w:t>
            </w:r>
            <w:r>
              <w:t xml:space="preserve">, move person to fresh air and seek immediate medical attention.  </w:t>
            </w:r>
          </w:p>
          <w:p w:rsidR="00100324" w:rsidRDefault="00100324" w:rsidP="00100324"/>
          <w:p w:rsidR="00E460C6" w:rsidRDefault="00100324" w:rsidP="00100324">
            <w:r>
              <w:t xml:space="preserve">In case of </w:t>
            </w:r>
            <w:r w:rsidRPr="00AF5EE9">
              <w:rPr>
                <w:b/>
              </w:rPr>
              <w:t>ingestion</w:t>
            </w:r>
            <w:r>
              <w:t xml:space="preserve">, immediately seek medical attention and follow instructions on SDS. </w:t>
            </w:r>
            <w:r w:rsidR="00E460C6">
              <w:t xml:space="preserve"> </w:t>
            </w:r>
          </w:p>
          <w:p w:rsidR="00B36486" w:rsidRDefault="00B36486" w:rsidP="00E460C6"/>
          <w:p w:rsidR="007D4258" w:rsidRDefault="00E460C6" w:rsidP="00E460C6">
            <w:r w:rsidRPr="00045083">
              <w:rPr>
                <w:b/>
                <w:u w:val="single"/>
              </w:rPr>
              <w:t>Upon Accidental Release</w:t>
            </w:r>
            <w:r>
              <w:t xml:space="preserve">: </w:t>
            </w:r>
          </w:p>
          <w:p w:rsidR="007D4258" w:rsidRDefault="00402F9C" w:rsidP="007D4258">
            <w:r>
              <w:rPr>
                <w:b/>
              </w:rPr>
              <w:t>Large Spill</w:t>
            </w:r>
            <w:r w:rsidR="001F15EB">
              <w:t xml:space="preserve">: </w:t>
            </w:r>
            <w:r w:rsidR="00E460C6">
              <w:t xml:space="preserve">If a large amount of </w:t>
            </w:r>
            <w:r w:rsidR="00932891">
              <w:t>Formalin</w:t>
            </w:r>
            <w:r w:rsidR="00654E46">
              <w:t xml:space="preserve"> is spilled</w:t>
            </w:r>
            <w:r w:rsidR="00E25CBD">
              <w:t xml:space="preserve">, immediately evacuate, </w:t>
            </w:r>
            <w:r w:rsidR="00E460C6">
              <w:t xml:space="preserve">secure area and call 911 to contact EH&amp;S.  </w:t>
            </w:r>
          </w:p>
          <w:p w:rsidR="007D4258" w:rsidRDefault="007D4258" w:rsidP="007D4258"/>
          <w:p w:rsidR="00D168DE" w:rsidRDefault="00402F9C" w:rsidP="006444C8">
            <w:pPr>
              <w:autoSpaceDE w:val="0"/>
              <w:autoSpaceDN w:val="0"/>
              <w:adjustRightInd w:val="0"/>
            </w:pPr>
            <w:r>
              <w:rPr>
                <w:rFonts w:cs="Arial"/>
                <w:b/>
              </w:rPr>
              <w:t>Small Spill</w:t>
            </w:r>
            <w:r w:rsidR="001F15EB" w:rsidRPr="001F15EB">
              <w:rPr>
                <w:rFonts w:cs="Arial"/>
                <w:b/>
              </w:rPr>
              <w:t>:</w:t>
            </w:r>
            <w:r w:rsidR="001F15EB">
              <w:rPr>
                <w:rFonts w:cs="Arial"/>
              </w:rPr>
              <w:t xml:space="preserve">  </w:t>
            </w:r>
            <w:r w:rsidR="00E460C6" w:rsidRPr="0063729C">
              <w:rPr>
                <w:rFonts w:cs="Arial"/>
              </w:rPr>
              <w:t xml:space="preserve">If a small amount </w:t>
            </w:r>
            <w:r w:rsidR="00707CDA">
              <w:rPr>
                <w:rFonts w:cs="Arial"/>
              </w:rPr>
              <w:t xml:space="preserve">of formalin </w:t>
            </w:r>
            <w:r w:rsidR="00E460C6" w:rsidRPr="0063729C">
              <w:rPr>
                <w:rFonts w:cs="Arial"/>
              </w:rPr>
              <w:t xml:space="preserve">is </w:t>
            </w:r>
            <w:r w:rsidR="00654E46">
              <w:rPr>
                <w:rFonts w:cs="Arial"/>
              </w:rPr>
              <w:t>spilled</w:t>
            </w:r>
            <w:r w:rsidR="007D4258" w:rsidRPr="0063729C">
              <w:rPr>
                <w:rFonts w:cs="Arial"/>
              </w:rPr>
              <w:t xml:space="preserve"> (it can be cleaned up in 10 minutes</w:t>
            </w:r>
            <w:r w:rsidR="00707CDA">
              <w:rPr>
                <w:rFonts w:cs="Arial"/>
              </w:rPr>
              <w:t>)</w:t>
            </w:r>
            <w:r w:rsidR="007D4258" w:rsidRPr="0063729C">
              <w:rPr>
                <w:rFonts w:cs="Arial"/>
              </w:rPr>
              <w:t xml:space="preserve"> </w:t>
            </w:r>
            <w:r w:rsidR="00707CDA">
              <w:rPr>
                <w:rFonts w:cs="Arial"/>
              </w:rPr>
              <w:t>and personnel have been appropriately trained to clean it</w:t>
            </w:r>
            <w:r w:rsidR="00207E91">
              <w:rPr>
                <w:rFonts w:cs="Arial"/>
              </w:rPr>
              <w:t xml:space="preserve"> up</w:t>
            </w:r>
            <w:r w:rsidR="00707CDA">
              <w:rPr>
                <w:rFonts w:cs="Arial"/>
              </w:rPr>
              <w:t>, you may do so.  S</w:t>
            </w:r>
            <w:r w:rsidR="00E25CBD" w:rsidRPr="0063729C">
              <w:rPr>
                <w:rFonts w:cs="Arial"/>
              </w:rPr>
              <w:t xml:space="preserve">ecure and </w:t>
            </w:r>
            <w:r w:rsidR="007D4258" w:rsidRPr="0063729C">
              <w:rPr>
                <w:rFonts w:cs="Arial"/>
              </w:rPr>
              <w:t xml:space="preserve">ventilate </w:t>
            </w:r>
            <w:r w:rsidR="00E25CBD" w:rsidRPr="0063729C">
              <w:rPr>
                <w:rFonts w:cs="Arial"/>
              </w:rPr>
              <w:t xml:space="preserve">the </w:t>
            </w:r>
            <w:r w:rsidR="007D4258" w:rsidRPr="0063729C">
              <w:rPr>
                <w:rFonts w:cs="Arial"/>
              </w:rPr>
              <w:t xml:space="preserve">area of leak or </w:t>
            </w:r>
            <w:r w:rsidR="0063729C" w:rsidRPr="0063729C">
              <w:rPr>
                <w:rFonts w:cs="Arial"/>
              </w:rPr>
              <w:t>spill. Trained workers must</w:t>
            </w:r>
            <w:r w:rsidR="007D4258" w:rsidRPr="0063729C">
              <w:rPr>
                <w:rFonts w:cs="Arial"/>
              </w:rPr>
              <w:t xml:space="preserve"> </w:t>
            </w:r>
            <w:r w:rsidR="00EF542B">
              <w:rPr>
                <w:rFonts w:cs="Arial"/>
              </w:rPr>
              <w:t>w</w:t>
            </w:r>
            <w:r w:rsidR="0063729C" w:rsidRPr="0063729C">
              <w:rPr>
                <w:rFonts w:cs="Arial"/>
              </w:rPr>
              <w:t xml:space="preserve">ear appropriate personal protective equipment and clothing including </w:t>
            </w:r>
            <w:r w:rsidR="00D168DE">
              <w:rPr>
                <w:rFonts w:cs="Arial"/>
              </w:rPr>
              <w:t xml:space="preserve">fully buttoned </w:t>
            </w:r>
            <w:r w:rsidR="0063729C" w:rsidRPr="0063729C">
              <w:rPr>
                <w:rFonts w:cs="Arial"/>
              </w:rPr>
              <w:t xml:space="preserve">lab coat, safety goggles, </w:t>
            </w:r>
            <w:r w:rsidR="0045159A">
              <w:rPr>
                <w:rFonts w:cs="Arial"/>
              </w:rPr>
              <w:t>nitrile, butyl</w:t>
            </w:r>
            <w:r w:rsidR="00D168DE">
              <w:rPr>
                <w:rFonts w:cs="Arial"/>
              </w:rPr>
              <w:t xml:space="preserve">, or Viton gloves </w:t>
            </w:r>
            <w:r w:rsidR="001A6349">
              <w:rPr>
                <w:rFonts w:cs="Arial"/>
              </w:rPr>
              <w:t>and respiratory protection with correct cartridges</w:t>
            </w:r>
            <w:r w:rsidR="0063729C" w:rsidRPr="0063729C">
              <w:rPr>
                <w:rFonts w:cs="Arial"/>
              </w:rPr>
              <w:t xml:space="preserve">. </w:t>
            </w:r>
            <w:r w:rsidR="003375A9">
              <w:t>(</w:t>
            </w:r>
            <w:r w:rsidR="003375A9" w:rsidRPr="00280F26">
              <w:rPr>
                <w:u w:val="single"/>
              </w:rPr>
              <w:t>Note</w:t>
            </w:r>
            <w:r w:rsidR="003375A9">
              <w:t xml:space="preserve">: You </w:t>
            </w:r>
            <w:r w:rsidR="003375A9" w:rsidRPr="003375A9">
              <w:rPr>
                <w:b/>
              </w:rPr>
              <w:t>must</w:t>
            </w:r>
            <w:r w:rsidR="00100324">
              <w:t xml:space="preserve"> be medically cleared, </w:t>
            </w:r>
            <w:r w:rsidR="003375A9">
              <w:t xml:space="preserve">fit tested </w:t>
            </w:r>
            <w:r w:rsidR="00100324">
              <w:t xml:space="preserve">and enrolled in WSU’s respiratory protection program </w:t>
            </w:r>
            <w:r w:rsidR="003375A9">
              <w:t xml:space="preserve">to wear a respirator).  </w:t>
            </w:r>
          </w:p>
          <w:p w:rsidR="00D168DE" w:rsidRDefault="00D168DE" w:rsidP="006444C8">
            <w:pPr>
              <w:autoSpaceDE w:val="0"/>
              <w:autoSpaceDN w:val="0"/>
              <w:adjustRightInd w:val="0"/>
            </w:pPr>
          </w:p>
          <w:p w:rsidR="00E460C6" w:rsidRDefault="006444C8" w:rsidP="006444C8">
            <w:pPr>
              <w:autoSpaceDE w:val="0"/>
              <w:autoSpaceDN w:val="0"/>
              <w:adjustRightInd w:val="0"/>
            </w:pPr>
            <w:r>
              <w:rPr>
                <w:rFonts w:cs="Arial"/>
              </w:rPr>
              <w:t xml:space="preserve">Use appropriate tools to </w:t>
            </w:r>
            <w:r w:rsidR="00713B11">
              <w:rPr>
                <w:rFonts w:cs="Arial"/>
              </w:rPr>
              <w:t>dilute with water and mop up, or absorb with an inert dry material</w:t>
            </w:r>
            <w:r w:rsidR="00713B11">
              <w:t xml:space="preserve"> and p</w:t>
            </w:r>
            <w:r w:rsidR="00E460C6">
              <w:t xml:space="preserve">lace waste in appropriate containers and dispose of as </w:t>
            </w:r>
            <w:r w:rsidR="00E460C6">
              <w:lastRenderedPageBreak/>
              <w:t>hazardous waste (see above WASTE DISPOSA</w:t>
            </w:r>
            <w:r w:rsidR="003375A9">
              <w:t>L PROCEDURES).</w:t>
            </w:r>
          </w:p>
          <w:p w:rsidR="006429C0" w:rsidRDefault="006429C0"/>
          <w:p w:rsidR="003A024E" w:rsidRDefault="003A024E">
            <w:r>
              <w:t xml:space="preserve">As with all accidents, report any exposure as soon as possible to your Principal Investigator or Supervisor. Additional health and safety information on </w:t>
            </w:r>
            <w:r w:rsidR="00932891">
              <w:t>Formalin</w:t>
            </w:r>
            <w:r>
              <w:t xml:space="preserve"> can be obtain</w:t>
            </w:r>
            <w:r w:rsidR="00F655AF">
              <w:t xml:space="preserve">ed by referring to the </w:t>
            </w:r>
            <w:r>
              <w:t>Safety Data Sheet or by calling the EH&amp;S Office (335-3041).</w:t>
            </w:r>
          </w:p>
          <w:p w:rsidR="003A024E" w:rsidRDefault="003A024E">
            <w:r>
              <w:t xml:space="preserve"> </w:t>
            </w:r>
          </w:p>
        </w:tc>
      </w:tr>
      <w:tr w:rsidR="003A024E">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4A6FD4" w:rsidRDefault="00B46F2D" w:rsidP="00E25B79">
            <w:pPr>
              <w:autoSpaceDE w:val="0"/>
              <w:autoSpaceDN w:val="0"/>
              <w:adjustRightInd w:val="0"/>
              <w:jc w:val="both"/>
              <w:rPr>
                <w:rFonts w:cs="Arial"/>
                <w:bCs/>
                <w:color w:val="000000"/>
              </w:rPr>
            </w:pPr>
            <w:r w:rsidRPr="002F64FB">
              <w:rPr>
                <w:rFonts w:cs="Arial"/>
                <w:bCs/>
                <w:color w:val="000000"/>
              </w:rPr>
              <w:t>Ke</w:t>
            </w:r>
            <w:r>
              <w:rPr>
                <w:rFonts w:cs="Arial"/>
                <w:bCs/>
                <w:color w:val="000000"/>
              </w:rPr>
              <w:t>ep container tightly closed and stored in a cool, dry place away from sunlight, heat, sparks, flame and other ignition sources.</w:t>
            </w:r>
            <w:r w:rsidR="00654E46">
              <w:rPr>
                <w:rFonts w:cs="Arial"/>
                <w:bCs/>
                <w:color w:val="000000"/>
              </w:rPr>
              <w:t xml:space="preserve"> </w:t>
            </w:r>
            <w:r w:rsidR="00654E46">
              <w:t>Store segregated from incompatible chemicals (below).</w:t>
            </w:r>
          </w:p>
          <w:p w:rsidR="00B46F2D" w:rsidRDefault="00B46F2D" w:rsidP="00E25B79">
            <w:pPr>
              <w:autoSpaceDE w:val="0"/>
              <w:autoSpaceDN w:val="0"/>
              <w:adjustRightInd w:val="0"/>
              <w:jc w:val="both"/>
              <w:rPr>
                <w:rFonts w:cs="Arial"/>
                <w:bCs/>
                <w:color w:val="000000"/>
              </w:rPr>
            </w:pPr>
          </w:p>
          <w:p w:rsidR="004A6FD4" w:rsidRPr="004A6FD4" w:rsidRDefault="004A6FD4" w:rsidP="004A6FD4">
            <w:pPr>
              <w:rPr>
                <w:rFonts w:cs="Arial"/>
              </w:rPr>
            </w:pPr>
            <w:r>
              <w:rPr>
                <w:rFonts w:cs="Arial"/>
              </w:rPr>
              <w:t>Formalin is incompatible with S</w:t>
            </w:r>
            <w:r w:rsidRPr="004A6FD4">
              <w:rPr>
                <w:rFonts w:cs="Arial"/>
              </w:rPr>
              <w:t xml:space="preserve">trong bases, Acids, Oxidizing agents, Alkali metals, Strong oxidizing agents, Amines, Strong acids, Acid chlorides, Acid </w:t>
            </w:r>
          </w:p>
          <w:p w:rsidR="004A6FD4" w:rsidRPr="004A6FD4" w:rsidRDefault="004A6FD4" w:rsidP="004A6FD4">
            <w:pPr>
              <w:rPr>
                <w:rFonts w:cs="Arial"/>
              </w:rPr>
            </w:pPr>
            <w:proofErr w:type="gramStart"/>
            <w:r w:rsidRPr="004A6FD4">
              <w:rPr>
                <w:rFonts w:cs="Arial"/>
              </w:rPr>
              <w:t>anhydrides</w:t>
            </w:r>
            <w:proofErr w:type="gramEnd"/>
            <w:r w:rsidRPr="004A6FD4">
              <w:rPr>
                <w:rFonts w:cs="Arial"/>
              </w:rPr>
              <w:t xml:space="preserve">, Reducing agents, Peroxides, Isocyanates, Phenol, </w:t>
            </w:r>
            <w:r w:rsidR="00B46F2D">
              <w:rPr>
                <w:rFonts w:cs="Arial"/>
              </w:rPr>
              <w:t xml:space="preserve">and </w:t>
            </w:r>
            <w:r w:rsidRPr="004A6FD4">
              <w:rPr>
                <w:rFonts w:cs="Arial"/>
              </w:rPr>
              <w:t>Aniline</w:t>
            </w:r>
            <w:r w:rsidR="00B46F2D">
              <w:rPr>
                <w:rFonts w:cs="Arial"/>
              </w:rPr>
              <w:t>.</w:t>
            </w:r>
          </w:p>
          <w:p w:rsidR="00CA7D24" w:rsidRPr="00CA7D24" w:rsidRDefault="00CA7D24" w:rsidP="00E25B79"/>
          <w:p w:rsidR="003A024E" w:rsidRDefault="00100324">
            <w:r>
              <w:t>Training should include the following: Review of this SOP, current SDS, DOSH Lab Standard, DOSH Formaldehyde Standard, WSU Chemical Hygiene Plan, and special training provided by the department/supervisor.</w:t>
            </w:r>
            <w:r w:rsidR="003A024E">
              <w:t xml:space="preserve"> </w:t>
            </w:r>
          </w:p>
          <w:p w:rsidR="003A024E" w:rsidRDefault="003A024E"/>
        </w:tc>
      </w:tr>
    </w:tbl>
    <w:p w:rsidR="00363D97" w:rsidRDefault="00363D97">
      <w:pPr>
        <w:jc w:val="center"/>
      </w:pPr>
    </w:p>
    <w:p w:rsidR="007A2640" w:rsidRDefault="007A2640">
      <w:pPr>
        <w:jc w:val="cente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Default="007257C7" w:rsidP="00894191">
      <w:pPr>
        <w:spacing w:after="200" w:line="276" w:lineRule="auto"/>
        <w:jc w:val="center"/>
        <w:rPr>
          <w:rFonts w:ascii="Times New Roman" w:eastAsia="Calibri" w:hAnsi="Times New Roman"/>
          <w:b/>
          <w:sz w:val="28"/>
          <w:szCs w:val="28"/>
        </w:rPr>
      </w:pPr>
    </w:p>
    <w:p w:rsidR="007257C7" w:rsidRPr="007257C7" w:rsidRDefault="007257C7" w:rsidP="007257C7">
      <w:pPr>
        <w:spacing w:after="200" w:line="276" w:lineRule="auto"/>
        <w:jc w:val="center"/>
        <w:rPr>
          <w:rFonts w:ascii="Times New Roman" w:eastAsia="Calibri" w:hAnsi="Times New Roman"/>
          <w:b/>
          <w:sz w:val="28"/>
          <w:szCs w:val="28"/>
        </w:rPr>
      </w:pPr>
      <w:r w:rsidRPr="007257C7">
        <w:rPr>
          <w:rFonts w:ascii="Times New Roman" w:eastAsia="Calibri" w:hAnsi="Times New Roman"/>
          <w:b/>
          <w:sz w:val="28"/>
          <w:szCs w:val="28"/>
        </w:rPr>
        <w:t>Certification of Hazard Assessment</w:t>
      </w:r>
    </w:p>
    <w:p w:rsidR="007257C7" w:rsidRPr="007257C7" w:rsidRDefault="007257C7" w:rsidP="007257C7">
      <w:pPr>
        <w:spacing w:after="200" w:line="276" w:lineRule="auto"/>
        <w:rPr>
          <w:rFonts w:ascii="Times New Roman" w:eastAsia="Calibri" w:hAnsi="Times New Roman"/>
          <w:sz w:val="22"/>
          <w:szCs w:val="22"/>
        </w:rPr>
      </w:pPr>
    </w:p>
    <w:p w:rsidR="007257C7" w:rsidRPr="007257C7" w:rsidRDefault="007257C7" w:rsidP="007257C7">
      <w:pPr>
        <w:spacing w:after="200" w:line="276" w:lineRule="auto"/>
        <w:rPr>
          <w:rFonts w:ascii="Times New Roman" w:eastAsia="Calibri" w:hAnsi="Times New Roman"/>
          <w:b/>
          <w:i/>
          <w:sz w:val="22"/>
          <w:szCs w:val="22"/>
        </w:rPr>
      </w:pPr>
      <w:r w:rsidRPr="007257C7">
        <w:rPr>
          <w:rFonts w:ascii="Times New Roman" w:eastAsia="Calibri" w:hAnsi="Times New Roman"/>
          <w:sz w:val="22"/>
          <w:szCs w:val="22"/>
        </w:rPr>
        <w:t xml:space="preserve">Is this document a certification of Hazard Assessment for the processes identified within?                            </w:t>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b/>
          <w:i/>
          <w:sz w:val="22"/>
          <w:szCs w:val="22"/>
        </w:rPr>
        <w:t>Yes</w:t>
      </w:r>
      <w:r w:rsidRPr="007257C7">
        <w:rPr>
          <w:rFonts w:ascii="Times New Roman" w:eastAsia="Calibri" w:hAnsi="Times New Roman"/>
          <w:b/>
          <w:i/>
          <w:sz w:val="22"/>
          <w:szCs w:val="22"/>
        </w:rPr>
        <w:tab/>
      </w:r>
      <w:r w:rsidRPr="007257C7">
        <w:rPr>
          <w:rFonts w:ascii="Times New Roman" w:eastAsia="Calibri" w:hAnsi="Times New Roman"/>
          <w:b/>
          <w:i/>
          <w:sz w:val="22"/>
          <w:szCs w:val="22"/>
        </w:rPr>
        <w:tab/>
      </w:r>
      <w:r w:rsidRPr="007257C7">
        <w:rPr>
          <w:rFonts w:ascii="Times New Roman" w:eastAsia="Calibri" w:hAnsi="Times New Roman"/>
          <w:b/>
          <w:i/>
          <w:sz w:val="22"/>
          <w:szCs w:val="22"/>
        </w:rPr>
        <w:tab/>
      </w:r>
      <w:r w:rsidRPr="007257C7">
        <w:rPr>
          <w:rFonts w:ascii="Times New Roman" w:eastAsia="Calibri" w:hAnsi="Times New Roman"/>
          <w:b/>
          <w:i/>
          <w:sz w:val="22"/>
          <w:szCs w:val="22"/>
        </w:rPr>
        <w:tab/>
      </w:r>
      <w:r w:rsidRPr="007257C7">
        <w:rPr>
          <w:rFonts w:ascii="Times New Roman" w:eastAsia="Calibri" w:hAnsi="Times New Roman"/>
          <w:b/>
          <w:i/>
          <w:sz w:val="22"/>
          <w:szCs w:val="22"/>
        </w:rPr>
        <w:tab/>
        <w:t>No</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If yes, provide the name of the person certifying the Hazard Assessment and the date it was performed:</w:t>
      </w:r>
    </w:p>
    <w:p w:rsidR="007257C7" w:rsidRPr="007257C7" w:rsidRDefault="007257C7" w:rsidP="007257C7">
      <w:pPr>
        <w:spacing w:after="200" w:line="276" w:lineRule="auto"/>
        <w:rPr>
          <w:rFonts w:ascii="Times New Roman" w:eastAsia="Calibri" w:hAnsi="Times New Roman"/>
          <w:sz w:val="22"/>
          <w:szCs w:val="22"/>
        </w:rPr>
      </w:pPr>
    </w:p>
    <w:p w:rsidR="007257C7" w:rsidRPr="007257C7" w:rsidRDefault="007257C7" w:rsidP="007257C7">
      <w:pPr>
        <w:spacing w:after="200"/>
        <w:rPr>
          <w:rFonts w:ascii="Times New Roman" w:eastAsia="Calibri" w:hAnsi="Times New Roman"/>
          <w:sz w:val="22"/>
          <w:szCs w:val="22"/>
        </w:rPr>
      </w:pPr>
      <w:r w:rsidRPr="007257C7">
        <w:rPr>
          <w:rFonts w:ascii="Times New Roman" w:eastAsia="Calibri" w:hAnsi="Times New Roman"/>
          <w:sz w:val="22"/>
          <w:szCs w:val="22"/>
        </w:rPr>
        <w:t>____________________________________________________________________________________</w:t>
      </w:r>
    </w:p>
    <w:p w:rsidR="007257C7" w:rsidRPr="007257C7" w:rsidRDefault="007257C7" w:rsidP="007257C7">
      <w:pPr>
        <w:spacing w:after="200"/>
        <w:rPr>
          <w:rFonts w:ascii="Times New Roman" w:eastAsia="Calibri" w:hAnsi="Times New Roman"/>
          <w:sz w:val="22"/>
          <w:szCs w:val="22"/>
        </w:rPr>
      </w:pPr>
      <w:r w:rsidRPr="007257C7">
        <w:rPr>
          <w:rFonts w:ascii="Times New Roman" w:eastAsia="Calibri" w:hAnsi="Times New Roman"/>
          <w:sz w:val="22"/>
          <w:szCs w:val="22"/>
        </w:rPr>
        <w:t>Name</w:t>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t>Date</w:t>
      </w:r>
    </w:p>
    <w:p w:rsidR="007257C7" w:rsidRPr="007257C7" w:rsidRDefault="007257C7" w:rsidP="007257C7">
      <w:pPr>
        <w:spacing w:after="200" w:line="276" w:lineRule="auto"/>
        <w:rPr>
          <w:rFonts w:ascii="Times New Roman" w:eastAsia="Calibri" w:hAnsi="Times New Roman"/>
          <w:sz w:val="22"/>
          <w:szCs w:val="22"/>
        </w:rPr>
      </w:pP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The location of the Hazard Assessment is indicated in the document preceding this form.</w:t>
      </w:r>
    </w:p>
    <w:p w:rsidR="007257C7" w:rsidRPr="007257C7" w:rsidRDefault="007257C7" w:rsidP="007257C7">
      <w:pPr>
        <w:spacing w:after="200" w:line="276" w:lineRule="auto"/>
        <w:rPr>
          <w:rFonts w:ascii="Times New Roman" w:eastAsia="Calibri" w:hAnsi="Times New Roman"/>
          <w:b/>
          <w:sz w:val="28"/>
          <w:szCs w:val="28"/>
        </w:rPr>
      </w:pPr>
    </w:p>
    <w:p w:rsidR="007257C7" w:rsidRPr="007257C7" w:rsidRDefault="007257C7" w:rsidP="007257C7">
      <w:pPr>
        <w:spacing w:after="200" w:line="276" w:lineRule="auto"/>
        <w:jc w:val="center"/>
        <w:rPr>
          <w:rFonts w:ascii="Times New Roman" w:eastAsia="Calibri" w:hAnsi="Times New Roman"/>
          <w:b/>
          <w:sz w:val="28"/>
          <w:szCs w:val="28"/>
        </w:rPr>
      </w:pPr>
      <w:r w:rsidRPr="007257C7">
        <w:rPr>
          <w:rFonts w:ascii="Times New Roman" w:eastAsia="Calibri" w:hAnsi="Times New Roman"/>
          <w:b/>
          <w:sz w:val="28"/>
          <w:szCs w:val="28"/>
        </w:rPr>
        <w:t>Certificate of Employee Training</w:t>
      </w:r>
    </w:p>
    <w:p w:rsidR="007257C7" w:rsidRPr="007257C7" w:rsidRDefault="007257C7" w:rsidP="007257C7">
      <w:pPr>
        <w:spacing w:after="200" w:line="276" w:lineRule="auto"/>
        <w:rPr>
          <w:rFonts w:ascii="Times New Roman" w:eastAsia="Calibri" w:hAnsi="Times New Roman"/>
          <w:sz w:val="22"/>
          <w:szCs w:val="22"/>
        </w:rPr>
      </w:pP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Name of person providing training for employees working with this process:</w:t>
      </w:r>
    </w:p>
    <w:p w:rsidR="007257C7" w:rsidRPr="007257C7" w:rsidRDefault="007257C7" w:rsidP="007257C7">
      <w:pPr>
        <w:spacing w:after="200" w:line="276" w:lineRule="auto"/>
        <w:rPr>
          <w:rFonts w:ascii="Times New Roman" w:eastAsia="Calibri" w:hAnsi="Times New Roman"/>
          <w:sz w:val="22"/>
          <w:szCs w:val="22"/>
        </w:rPr>
      </w:pP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___________________________________________________________________________________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b/>
          <w:sz w:val="22"/>
          <w:szCs w:val="22"/>
        </w:rPr>
        <w:t>Name</w:t>
      </w:r>
      <w:r w:rsidRPr="007257C7">
        <w:rPr>
          <w:rFonts w:ascii="Times New Roman" w:eastAsia="Calibri" w:hAnsi="Times New Roman"/>
          <w:b/>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sz w:val="22"/>
          <w:szCs w:val="22"/>
        </w:rPr>
        <w:tab/>
      </w:r>
      <w:r w:rsidRPr="007257C7">
        <w:rPr>
          <w:rFonts w:ascii="Times New Roman" w:eastAsia="Calibri" w:hAnsi="Times New Roman"/>
          <w:b/>
          <w:sz w:val="22"/>
          <w:szCs w:val="22"/>
        </w:rPr>
        <w:t>Date Trained</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7257C7" w:rsidRPr="007257C7" w:rsidRDefault="007257C7" w:rsidP="007257C7">
      <w:pPr>
        <w:spacing w:after="200" w:line="276" w:lineRule="auto"/>
        <w:rPr>
          <w:rFonts w:ascii="Times New Roman" w:eastAsia="Calibri" w:hAnsi="Times New Roman"/>
          <w:sz w:val="22"/>
          <w:szCs w:val="22"/>
        </w:rPr>
      </w:pPr>
      <w:r w:rsidRPr="007257C7">
        <w:rPr>
          <w:rFonts w:ascii="Times New Roman" w:eastAsia="Calibri" w:hAnsi="Times New Roman"/>
          <w:sz w:val="22"/>
          <w:szCs w:val="22"/>
        </w:rPr>
        <w:t>________________________________________                         _______________________________</w:t>
      </w:r>
    </w:p>
    <w:p w:rsidR="00894191" w:rsidRDefault="00894191" w:rsidP="00894191"/>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B3F54"/>
    <w:multiLevelType w:val="hybridMultilevel"/>
    <w:tmpl w:val="5FA264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316D16"/>
    <w:multiLevelType w:val="hybridMultilevel"/>
    <w:tmpl w:val="3F867B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C3FFC"/>
    <w:rsid w:val="000E405A"/>
    <w:rsid w:val="00100324"/>
    <w:rsid w:val="001115B9"/>
    <w:rsid w:val="001259AA"/>
    <w:rsid w:val="00125CCD"/>
    <w:rsid w:val="0015527B"/>
    <w:rsid w:val="001716DB"/>
    <w:rsid w:val="001A6349"/>
    <w:rsid w:val="001F15EB"/>
    <w:rsid w:val="00207E91"/>
    <w:rsid w:val="00273EF2"/>
    <w:rsid w:val="00295911"/>
    <w:rsid w:val="002B6636"/>
    <w:rsid w:val="002C6523"/>
    <w:rsid w:val="002F64FB"/>
    <w:rsid w:val="003375A9"/>
    <w:rsid w:val="00363D97"/>
    <w:rsid w:val="00365518"/>
    <w:rsid w:val="003A024E"/>
    <w:rsid w:val="00402F9C"/>
    <w:rsid w:val="004442B5"/>
    <w:rsid w:val="0045159A"/>
    <w:rsid w:val="00483A6E"/>
    <w:rsid w:val="004A6FD4"/>
    <w:rsid w:val="004D3425"/>
    <w:rsid w:val="0059702E"/>
    <w:rsid w:val="005C68A9"/>
    <w:rsid w:val="0063729C"/>
    <w:rsid w:val="00637862"/>
    <w:rsid w:val="006429C0"/>
    <w:rsid w:val="006444C8"/>
    <w:rsid w:val="0064775B"/>
    <w:rsid w:val="00654E46"/>
    <w:rsid w:val="006B4945"/>
    <w:rsid w:val="00707CDA"/>
    <w:rsid w:val="00713B11"/>
    <w:rsid w:val="00713F4A"/>
    <w:rsid w:val="00715C03"/>
    <w:rsid w:val="007257C7"/>
    <w:rsid w:val="00746383"/>
    <w:rsid w:val="007A2640"/>
    <w:rsid w:val="007D4258"/>
    <w:rsid w:val="007F220E"/>
    <w:rsid w:val="00837D4F"/>
    <w:rsid w:val="00894191"/>
    <w:rsid w:val="0090500C"/>
    <w:rsid w:val="00932891"/>
    <w:rsid w:val="00995D0B"/>
    <w:rsid w:val="009C7782"/>
    <w:rsid w:val="009D2988"/>
    <w:rsid w:val="009E1762"/>
    <w:rsid w:val="009E5B76"/>
    <w:rsid w:val="00A25977"/>
    <w:rsid w:val="00A35A5B"/>
    <w:rsid w:val="00A84CEA"/>
    <w:rsid w:val="00AD0E36"/>
    <w:rsid w:val="00AE2B81"/>
    <w:rsid w:val="00B36486"/>
    <w:rsid w:val="00B44DCB"/>
    <w:rsid w:val="00B46F2D"/>
    <w:rsid w:val="00BD1206"/>
    <w:rsid w:val="00C060E9"/>
    <w:rsid w:val="00CA7D24"/>
    <w:rsid w:val="00D168DE"/>
    <w:rsid w:val="00D251E7"/>
    <w:rsid w:val="00D325A2"/>
    <w:rsid w:val="00D32F8A"/>
    <w:rsid w:val="00E01BE2"/>
    <w:rsid w:val="00E11772"/>
    <w:rsid w:val="00E25295"/>
    <w:rsid w:val="00E25B79"/>
    <w:rsid w:val="00E25CBD"/>
    <w:rsid w:val="00E460C6"/>
    <w:rsid w:val="00E72232"/>
    <w:rsid w:val="00EF542B"/>
    <w:rsid w:val="00F03900"/>
    <w:rsid w:val="00F13443"/>
    <w:rsid w:val="00F6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706FD44-8795-4547-A9F1-32148248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TMLPreformatted">
    <w:name w:val="HTML Preformatted"/>
    <w:basedOn w:val="Normal"/>
    <w:rsid w:val="000C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1119">
      <w:bodyDiv w:val="1"/>
      <w:marLeft w:val="0"/>
      <w:marRight w:val="0"/>
      <w:marTop w:val="0"/>
      <w:marBottom w:val="0"/>
      <w:divBdr>
        <w:top w:val="none" w:sz="0" w:space="0" w:color="auto"/>
        <w:left w:val="none" w:sz="0" w:space="0" w:color="auto"/>
        <w:bottom w:val="none" w:sz="0" w:space="0" w:color="auto"/>
        <w:right w:val="none" w:sz="0" w:space="0" w:color="auto"/>
      </w:divBdr>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89064762">
      <w:bodyDiv w:val="1"/>
      <w:marLeft w:val="0"/>
      <w:marRight w:val="0"/>
      <w:marTop w:val="0"/>
      <w:marBottom w:val="0"/>
      <w:divBdr>
        <w:top w:val="none" w:sz="0" w:space="0" w:color="auto"/>
        <w:left w:val="none" w:sz="0" w:space="0" w:color="auto"/>
        <w:bottom w:val="none" w:sz="0" w:space="0" w:color="auto"/>
        <w:right w:val="none" w:sz="0" w:space="0" w:color="auto"/>
      </w:divBdr>
    </w:div>
    <w:div w:id="959996100">
      <w:bodyDiv w:val="1"/>
      <w:marLeft w:val="0"/>
      <w:marRight w:val="0"/>
      <w:marTop w:val="0"/>
      <w:marBottom w:val="0"/>
      <w:divBdr>
        <w:top w:val="none" w:sz="0" w:space="0" w:color="auto"/>
        <w:left w:val="none" w:sz="0" w:space="0" w:color="auto"/>
        <w:bottom w:val="none" w:sz="0" w:space="0" w:color="auto"/>
        <w:right w:val="none" w:sz="0" w:space="0" w:color="auto"/>
      </w:divBdr>
      <w:divsChild>
        <w:div w:id="23215042">
          <w:marLeft w:val="0"/>
          <w:marRight w:val="0"/>
          <w:marTop w:val="0"/>
          <w:marBottom w:val="0"/>
          <w:divBdr>
            <w:top w:val="none" w:sz="0" w:space="0" w:color="auto"/>
            <w:left w:val="none" w:sz="0" w:space="0" w:color="auto"/>
            <w:bottom w:val="none" w:sz="0" w:space="0" w:color="auto"/>
            <w:right w:val="none" w:sz="0" w:space="0" w:color="auto"/>
          </w:divBdr>
        </w:div>
        <w:div w:id="433290050">
          <w:marLeft w:val="0"/>
          <w:marRight w:val="0"/>
          <w:marTop w:val="0"/>
          <w:marBottom w:val="0"/>
          <w:divBdr>
            <w:top w:val="none" w:sz="0" w:space="0" w:color="auto"/>
            <w:left w:val="none" w:sz="0" w:space="0" w:color="auto"/>
            <w:bottom w:val="none" w:sz="0" w:space="0" w:color="auto"/>
            <w:right w:val="none" w:sz="0" w:space="0" w:color="auto"/>
          </w:divBdr>
        </w:div>
      </w:divsChild>
    </w:div>
    <w:div w:id="1068654219">
      <w:bodyDiv w:val="1"/>
      <w:marLeft w:val="0"/>
      <w:marRight w:val="0"/>
      <w:marTop w:val="0"/>
      <w:marBottom w:val="0"/>
      <w:divBdr>
        <w:top w:val="none" w:sz="0" w:space="0" w:color="auto"/>
        <w:left w:val="none" w:sz="0" w:space="0" w:color="auto"/>
        <w:bottom w:val="none" w:sz="0" w:space="0" w:color="auto"/>
        <w:right w:val="none" w:sz="0" w:space="0" w:color="auto"/>
      </w:divBdr>
    </w:div>
    <w:div w:id="1847675419">
      <w:bodyDiv w:val="1"/>
      <w:marLeft w:val="0"/>
      <w:marRight w:val="0"/>
      <w:marTop w:val="0"/>
      <w:marBottom w:val="0"/>
      <w:divBdr>
        <w:top w:val="none" w:sz="0" w:space="0" w:color="auto"/>
        <w:left w:val="none" w:sz="0" w:space="0" w:color="auto"/>
        <w:bottom w:val="none" w:sz="0" w:space="0" w:color="auto"/>
        <w:right w:val="none" w:sz="0" w:space="0" w:color="auto"/>
      </w:divBdr>
      <w:divsChild>
        <w:div w:id="225576146">
          <w:marLeft w:val="0"/>
          <w:marRight w:val="0"/>
          <w:marTop w:val="0"/>
          <w:marBottom w:val="0"/>
          <w:divBdr>
            <w:top w:val="none" w:sz="0" w:space="0" w:color="auto"/>
            <w:left w:val="none" w:sz="0" w:space="0" w:color="auto"/>
            <w:bottom w:val="none" w:sz="0" w:space="0" w:color="auto"/>
            <w:right w:val="none" w:sz="0" w:space="0" w:color="auto"/>
          </w:divBdr>
        </w:div>
        <w:div w:id="176989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2015-11-30T18:29:00Z</dcterms:created>
  <dcterms:modified xsi:type="dcterms:W3CDTF">2015-11-30T18:29:00Z</dcterms:modified>
</cp:coreProperties>
</file>