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r>
        <w:t>For</w:t>
      </w:r>
    </w:p>
    <w:p w:rsidR="003A024E" w:rsidRDefault="003B0797" w:rsidP="009D2988">
      <w:pPr>
        <w:jc w:val="center"/>
        <w:rPr>
          <w:rFonts w:cs="DDHGEO+BookmanOldStyle"/>
          <w:b/>
          <w:color w:val="000000"/>
        </w:rPr>
      </w:pPr>
      <w:r>
        <w:rPr>
          <w:rFonts w:cs="DDHGEO+BookmanOldStyle"/>
          <w:b/>
          <w:color w:val="000000"/>
        </w:rPr>
        <w:t>Chloroform</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3B0797" w:rsidP="007F220E">
            <w:pPr>
              <w:rPr>
                <w:b/>
              </w:rPr>
            </w:pPr>
            <w:r>
              <w:t>Chloroform</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F81734" w:rsidRDefault="00F81734" w:rsidP="007F220E">
            <w:pPr>
              <w:rPr>
                <w:b/>
              </w:rPr>
            </w:pPr>
          </w:p>
          <w:p w:rsidR="007F220E"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78544D" w:rsidRDefault="003B0797" w:rsidP="00713B11">
            <w:pPr>
              <w:autoSpaceDE w:val="0"/>
              <w:autoSpaceDN w:val="0"/>
              <w:adjustRightInd w:val="0"/>
              <w:rPr>
                <w:rFonts w:cs="Arial"/>
              </w:rPr>
            </w:pPr>
            <w:r>
              <w:rPr>
                <w:b/>
                <w:u w:val="single"/>
              </w:rPr>
              <w:t>Chloroform</w:t>
            </w:r>
            <w:r w:rsidR="00932891">
              <w:rPr>
                <w:b/>
                <w:u w:val="single"/>
              </w:rPr>
              <w:t xml:space="preserve"> </w:t>
            </w:r>
            <w:r w:rsidR="000423CD">
              <w:rPr>
                <w:b/>
                <w:u w:val="single"/>
              </w:rPr>
              <w:t>CAS</w:t>
            </w:r>
            <w:r w:rsidR="000423CD" w:rsidRPr="00713B11">
              <w:rPr>
                <w:b/>
                <w:u w:val="single"/>
              </w:rPr>
              <w:t xml:space="preserve"># </w:t>
            </w:r>
            <w:r>
              <w:rPr>
                <w:rFonts w:cs="Arial"/>
                <w:b/>
                <w:u w:val="single"/>
              </w:rPr>
              <w:t>67-66</w:t>
            </w:r>
            <w:r w:rsidR="00932891">
              <w:rPr>
                <w:rFonts w:cs="Arial"/>
                <w:b/>
                <w:u w:val="single"/>
              </w:rPr>
              <w:t>-</w:t>
            </w:r>
            <w:r>
              <w:rPr>
                <w:rFonts w:cs="Arial"/>
                <w:b/>
                <w:u w:val="single"/>
              </w:rPr>
              <w:t>3</w:t>
            </w:r>
            <w:r w:rsidR="008C1485">
              <w:rPr>
                <w:rFonts w:cs="Arial"/>
                <w:b/>
              </w:rPr>
              <w:t>;</w:t>
            </w:r>
            <w:r w:rsidR="00991C39">
              <w:rPr>
                <w:rFonts w:cs="Arial"/>
              </w:rPr>
              <w:t xml:space="preserve"> </w:t>
            </w:r>
            <w:r w:rsidR="008C1485">
              <w:rPr>
                <w:rFonts w:cs="Arial"/>
              </w:rPr>
              <w:t xml:space="preserve">Also known as </w:t>
            </w:r>
            <w:proofErr w:type="spellStart"/>
            <w:r w:rsidR="008C1485">
              <w:rPr>
                <w:rFonts w:cs="Arial"/>
              </w:rPr>
              <w:t>Trichloromethane</w:t>
            </w:r>
            <w:proofErr w:type="spellEnd"/>
            <w:r w:rsidR="00531586">
              <w:rPr>
                <w:rFonts w:cs="Arial"/>
              </w:rPr>
              <w:t xml:space="preserve">, methane </w:t>
            </w:r>
            <w:proofErr w:type="spellStart"/>
            <w:r w:rsidR="00531586">
              <w:rPr>
                <w:rFonts w:cs="Arial"/>
              </w:rPr>
              <w:t>trichloride</w:t>
            </w:r>
            <w:proofErr w:type="spellEnd"/>
            <w:r w:rsidR="008C1485">
              <w:rPr>
                <w:rFonts w:cs="Arial"/>
              </w:rPr>
              <w:t>.</w:t>
            </w:r>
            <w:r w:rsidR="00713B11" w:rsidRPr="000C3FFC">
              <w:rPr>
                <w:rFonts w:cs="Arial"/>
              </w:rPr>
              <w:t xml:space="preserve"> </w:t>
            </w:r>
          </w:p>
          <w:p w:rsidR="0078544D" w:rsidRDefault="0078544D" w:rsidP="00713B11">
            <w:pPr>
              <w:autoSpaceDE w:val="0"/>
              <w:autoSpaceDN w:val="0"/>
              <w:adjustRightInd w:val="0"/>
              <w:rPr>
                <w:rFonts w:cs="Arial"/>
              </w:rPr>
            </w:pPr>
          </w:p>
          <w:p w:rsidR="0023276C" w:rsidRDefault="0038447B" w:rsidP="0023276C">
            <w:pPr>
              <w:numPr>
                <w:ilvl w:val="0"/>
                <w:numId w:val="6"/>
              </w:numPr>
              <w:autoSpaceDE w:val="0"/>
              <w:autoSpaceDN w:val="0"/>
              <w:adjustRightInd w:val="0"/>
              <w:rPr>
                <w:rFonts w:cs="Arial"/>
                <w:b/>
              </w:rPr>
            </w:pPr>
            <w:r>
              <w:rPr>
                <w:rFonts w:cs="Arial"/>
                <w:b/>
              </w:rPr>
              <w:t xml:space="preserve">This substance </w:t>
            </w:r>
            <w:r w:rsidR="00BC3A53">
              <w:rPr>
                <w:rFonts w:cs="Arial"/>
                <w:b/>
              </w:rPr>
              <w:t>is suspected of causing</w:t>
            </w:r>
            <w:r>
              <w:rPr>
                <w:rFonts w:cs="Arial"/>
                <w:b/>
              </w:rPr>
              <w:t xml:space="preserve"> cancer.  </w:t>
            </w:r>
            <w:r w:rsidR="00531586">
              <w:rPr>
                <w:rFonts w:cs="Arial"/>
                <w:b/>
              </w:rPr>
              <w:t xml:space="preserve">Chloroform is </w:t>
            </w:r>
            <w:r>
              <w:rPr>
                <w:rFonts w:cs="Arial"/>
                <w:b/>
              </w:rPr>
              <w:t>classified by the IARC as Group 2B: Possibly Carcinogenic to Humans</w:t>
            </w:r>
            <w:r w:rsidR="00224278">
              <w:rPr>
                <w:rFonts w:cs="Arial"/>
                <w:b/>
              </w:rPr>
              <w:t xml:space="preserve"> and by the NTP as Reasonably Anticipated to be a Human Carcinogen.</w:t>
            </w:r>
          </w:p>
          <w:p w:rsidR="00A87FE8" w:rsidRDefault="00533EF0" w:rsidP="00A87FE8">
            <w:pPr>
              <w:numPr>
                <w:ilvl w:val="0"/>
                <w:numId w:val="6"/>
              </w:numPr>
              <w:autoSpaceDE w:val="0"/>
              <w:autoSpaceDN w:val="0"/>
              <w:adjustRightInd w:val="0"/>
              <w:rPr>
                <w:rFonts w:cs="Arial"/>
                <w:b/>
              </w:rPr>
            </w:pPr>
            <w:r>
              <w:rPr>
                <w:rFonts w:cs="Arial"/>
                <w:b/>
              </w:rPr>
              <w:t xml:space="preserve">Chloroform is a possible teratogen.  </w:t>
            </w:r>
            <w:r w:rsidR="00EA1999">
              <w:rPr>
                <w:rFonts w:cs="Arial"/>
                <w:b/>
              </w:rPr>
              <w:t xml:space="preserve">Some animal studies show evidence of reproductive and developmental toxicity from chloroform exposure. </w:t>
            </w:r>
          </w:p>
          <w:p w:rsidR="0023276C" w:rsidRPr="00A87FE8" w:rsidRDefault="00A87FE8" w:rsidP="00A87FE8">
            <w:pPr>
              <w:numPr>
                <w:ilvl w:val="0"/>
                <w:numId w:val="6"/>
              </w:numPr>
              <w:autoSpaceDE w:val="0"/>
              <w:autoSpaceDN w:val="0"/>
              <w:adjustRightInd w:val="0"/>
              <w:rPr>
                <w:rFonts w:cs="Arial"/>
                <w:b/>
              </w:rPr>
            </w:pPr>
            <w:r w:rsidRPr="00A87FE8">
              <w:rPr>
                <w:rFonts w:cs="Arial"/>
                <w:b/>
              </w:rPr>
              <w:t>May cause damage to organs through prolonged or repeated exposure.</w:t>
            </w:r>
            <w:r w:rsidR="0089301B">
              <w:rPr>
                <w:rFonts w:cs="Arial"/>
                <w:b/>
              </w:rPr>
              <w:t xml:space="preserve">  May damage the liver, kidneys, and nervous system.</w:t>
            </w:r>
            <w:r w:rsidRPr="00A87FE8">
              <w:rPr>
                <w:rFonts w:cs="Arial"/>
                <w:b/>
              </w:rPr>
              <w:t xml:space="preserve">  </w:t>
            </w:r>
          </w:p>
          <w:p w:rsidR="0023276C" w:rsidRDefault="005D5238" w:rsidP="0023276C">
            <w:pPr>
              <w:numPr>
                <w:ilvl w:val="0"/>
                <w:numId w:val="6"/>
              </w:numPr>
              <w:autoSpaceDE w:val="0"/>
              <w:autoSpaceDN w:val="0"/>
              <w:adjustRightInd w:val="0"/>
              <w:rPr>
                <w:rFonts w:cs="Arial"/>
                <w:b/>
              </w:rPr>
            </w:pPr>
            <w:r w:rsidRPr="005D5238">
              <w:rPr>
                <w:rFonts w:cs="Arial"/>
                <w:b/>
              </w:rPr>
              <w:t>Harmful by</w:t>
            </w:r>
            <w:r w:rsidR="00EA1999">
              <w:rPr>
                <w:rFonts w:cs="Arial"/>
                <w:b/>
              </w:rPr>
              <w:t xml:space="preserve"> ingestion</w:t>
            </w:r>
            <w:r w:rsidR="00A87FE8">
              <w:rPr>
                <w:rFonts w:cs="Arial"/>
                <w:b/>
              </w:rPr>
              <w:t xml:space="preserve"> or inhalation</w:t>
            </w:r>
            <w:r w:rsidR="00EA1999" w:rsidRPr="00A87FE8">
              <w:rPr>
                <w:rFonts w:cs="Arial"/>
                <w:b/>
              </w:rPr>
              <w:t>.</w:t>
            </w:r>
            <w:r w:rsidR="00A87FE8" w:rsidRPr="00A87FE8">
              <w:rPr>
                <w:rFonts w:cs="Arial"/>
                <w:b/>
              </w:rPr>
              <w:t xml:space="preserve">  Inhalation of vapors may cause headaches, drowsiness, dizziness, and nausea.</w:t>
            </w:r>
          </w:p>
          <w:p w:rsidR="005D5238" w:rsidRPr="005D5238" w:rsidRDefault="00A87FE8" w:rsidP="0023276C">
            <w:pPr>
              <w:numPr>
                <w:ilvl w:val="0"/>
                <w:numId w:val="6"/>
              </w:numPr>
              <w:autoSpaceDE w:val="0"/>
              <w:autoSpaceDN w:val="0"/>
              <w:adjustRightInd w:val="0"/>
              <w:rPr>
                <w:rFonts w:cs="Arial"/>
                <w:b/>
              </w:rPr>
            </w:pPr>
            <w:r>
              <w:rPr>
                <w:rFonts w:cs="Arial"/>
                <w:b/>
              </w:rPr>
              <w:t xml:space="preserve">Causes skin and </w:t>
            </w:r>
            <w:r w:rsidR="009E2D4D">
              <w:rPr>
                <w:rFonts w:cs="Arial"/>
                <w:b/>
              </w:rPr>
              <w:t xml:space="preserve">serious </w:t>
            </w:r>
            <w:r>
              <w:rPr>
                <w:rFonts w:cs="Arial"/>
                <w:b/>
              </w:rPr>
              <w:t>eye irritation.</w:t>
            </w:r>
          </w:p>
          <w:p w:rsidR="008C1485" w:rsidRDefault="008C1485" w:rsidP="00713B11">
            <w:pPr>
              <w:autoSpaceDE w:val="0"/>
              <w:autoSpaceDN w:val="0"/>
              <w:adjustRightInd w:val="0"/>
              <w:rPr>
                <w:rFonts w:cs="Arial"/>
              </w:rPr>
            </w:pPr>
          </w:p>
          <w:p w:rsidR="0078544D" w:rsidRPr="008C1485" w:rsidRDefault="0078544D" w:rsidP="00713B11">
            <w:pPr>
              <w:autoSpaceDE w:val="0"/>
              <w:autoSpaceDN w:val="0"/>
              <w:adjustRightInd w:val="0"/>
              <w:rPr>
                <w:rFonts w:cs="Arial"/>
              </w:rPr>
            </w:pPr>
            <w:r>
              <w:rPr>
                <w:rFonts w:cs="Arial"/>
              </w:rPr>
              <w:t xml:space="preserve">   </w:t>
            </w:r>
            <w:r w:rsidR="0015499A">
              <w:rPr>
                <w:rFonts w:cs="Arial"/>
              </w:rPr>
              <w:t xml:space="preserve">         </w:t>
            </w:r>
            <w:r w:rsidR="00C30363">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Health Hazard"/>
                </v:shape>
              </w:pict>
            </w:r>
            <w:r>
              <w:rPr>
                <w:rFonts w:cs="Arial"/>
              </w:rPr>
              <w:t xml:space="preserve">  </w:t>
            </w:r>
            <w:r w:rsidR="003A79B6">
              <w:rPr>
                <w:rFonts w:cs="Arial"/>
              </w:rPr>
              <w:t xml:space="preserve">  </w:t>
            </w:r>
            <w:r>
              <w:rPr>
                <w:rFonts w:cs="Arial"/>
              </w:rPr>
              <w:t xml:space="preserve"> </w:t>
            </w:r>
            <w:r w:rsidR="00A53D4E">
              <w:rPr>
                <w:rFonts w:cs="Arial"/>
              </w:rPr>
              <w:pict>
                <v:shape id="_x0000_i1026" type="#_x0000_t75" style="width:50.25pt;height:50.25pt">
                  <v:imagedata r:id="rId6" o:title="Exclamation Mark"/>
                </v:shape>
              </w:pict>
            </w:r>
            <w:r w:rsidR="008C1485">
              <w:rPr>
                <w:rFonts w:cs="Arial"/>
              </w:rPr>
              <w:t xml:space="preserve">  </w:t>
            </w:r>
            <w:r w:rsidR="0015499A">
              <w:rPr>
                <w:rFonts w:cs="Arial"/>
              </w:rPr>
              <w:t xml:space="preserve">    </w:t>
            </w:r>
            <w:r w:rsidR="008C1485">
              <w:rPr>
                <w:rFonts w:cs="Arial"/>
              </w:rPr>
              <w:t xml:space="preserve"> </w:t>
            </w:r>
            <w:r w:rsidR="008C1485">
              <w:rPr>
                <w:rFonts w:cs="Arial"/>
                <w:u w:val="single"/>
              </w:rPr>
              <w:t>Signal Word</w:t>
            </w:r>
            <w:r w:rsidR="008C1485">
              <w:rPr>
                <w:rFonts w:cs="Arial"/>
              </w:rPr>
              <w:t xml:space="preserve">:  </w:t>
            </w:r>
            <w:r w:rsidR="008C1485" w:rsidRPr="008C1485">
              <w:rPr>
                <w:rFonts w:cs="Arial"/>
                <w:b/>
                <w:sz w:val="24"/>
              </w:rPr>
              <w:t>WARNING</w:t>
            </w:r>
          </w:p>
          <w:p w:rsidR="0078544D" w:rsidRDefault="0078544D" w:rsidP="00713B11">
            <w:pPr>
              <w:autoSpaceDE w:val="0"/>
              <w:autoSpaceDN w:val="0"/>
              <w:adjustRightInd w:val="0"/>
              <w:rPr>
                <w:rFonts w:cs="Arial"/>
              </w:rPr>
            </w:pPr>
          </w:p>
          <w:p w:rsidR="00F81734" w:rsidRPr="00EB5594" w:rsidRDefault="00F81734" w:rsidP="00F81734">
            <w:pPr>
              <w:rPr>
                <w:rFonts w:cs="Arial"/>
              </w:rPr>
            </w:pPr>
            <w:r w:rsidRPr="00EB5594">
              <w:rPr>
                <w:rFonts w:cs="Arial"/>
                <w:u w:val="single"/>
              </w:rPr>
              <w:t>Exposure Limits</w:t>
            </w:r>
            <w:r>
              <w:rPr>
                <w:rFonts w:cs="Arial"/>
              </w:rPr>
              <w:t>:</w:t>
            </w:r>
          </w:p>
          <w:p w:rsidR="00C30363" w:rsidRPr="00C30363" w:rsidRDefault="00C30363" w:rsidP="00F81734">
            <w:pPr>
              <w:autoSpaceDE w:val="0"/>
              <w:autoSpaceDN w:val="0"/>
              <w:adjustRightInd w:val="0"/>
              <w:rPr>
                <w:rFonts w:cs="Arial"/>
              </w:rPr>
            </w:pPr>
            <w:r>
              <w:rPr>
                <w:rFonts w:cs="Arial"/>
                <w:b/>
              </w:rPr>
              <w:t>DOSH:</w:t>
            </w:r>
            <w:r>
              <w:rPr>
                <w:rFonts w:cs="Arial"/>
              </w:rPr>
              <w:t xml:space="preserve"> </w:t>
            </w:r>
            <w:r w:rsidRPr="00C30363">
              <w:rPr>
                <w:rFonts w:cs="Arial"/>
                <w:u w:val="single"/>
              </w:rPr>
              <w:t>TWA</w:t>
            </w:r>
            <w:r>
              <w:rPr>
                <w:rFonts w:cs="Arial"/>
              </w:rPr>
              <w:t xml:space="preserve">: 2 ppm; </w:t>
            </w:r>
            <w:r w:rsidRPr="00C30363">
              <w:rPr>
                <w:rFonts w:cs="Arial"/>
                <w:u w:val="single"/>
              </w:rPr>
              <w:t>STEL</w:t>
            </w:r>
            <w:r>
              <w:rPr>
                <w:rFonts w:cs="Arial"/>
              </w:rPr>
              <w:t>: 4 ppm</w:t>
            </w:r>
          </w:p>
          <w:p w:rsidR="00F81734" w:rsidRDefault="00F81734" w:rsidP="00F81734">
            <w:pPr>
              <w:autoSpaceDE w:val="0"/>
              <w:autoSpaceDN w:val="0"/>
              <w:adjustRightInd w:val="0"/>
              <w:rPr>
                <w:rFonts w:cs="Arial"/>
              </w:rPr>
            </w:pPr>
            <w:r w:rsidRPr="00F5100C">
              <w:rPr>
                <w:rFonts w:cs="Arial"/>
                <w:b/>
              </w:rPr>
              <w:t>OSHA</w:t>
            </w:r>
            <w:r>
              <w:rPr>
                <w:rFonts w:cs="Arial"/>
                <w:b/>
              </w:rPr>
              <w:t>:</w:t>
            </w:r>
            <w:r w:rsidRPr="00F5100C">
              <w:rPr>
                <w:rFonts w:cs="Arial"/>
                <w:b/>
              </w:rPr>
              <w:t xml:space="preserve"> </w:t>
            </w:r>
            <w:r w:rsidRPr="006D4DF2">
              <w:rPr>
                <w:rFonts w:cs="Arial"/>
                <w:u w:val="single"/>
              </w:rPr>
              <w:t>CEIL</w:t>
            </w:r>
            <w:r w:rsidRPr="006D4DF2">
              <w:rPr>
                <w:rFonts w:cs="Arial"/>
              </w:rPr>
              <w:t>:</w:t>
            </w:r>
            <w:r>
              <w:rPr>
                <w:rFonts w:cs="Arial"/>
                <w:b/>
              </w:rPr>
              <w:t xml:space="preserve"> </w:t>
            </w:r>
            <w:r w:rsidRPr="006D4DF2">
              <w:rPr>
                <w:rFonts w:cs="Arial"/>
              </w:rPr>
              <w:t>50 ppm</w:t>
            </w:r>
            <w:r>
              <w:rPr>
                <w:rFonts w:cs="Arial"/>
              </w:rPr>
              <w:t xml:space="preserve"> [Not to be exceeded at any time]</w:t>
            </w:r>
          </w:p>
          <w:p w:rsidR="00F81734" w:rsidRDefault="00F81734" w:rsidP="00F81734">
            <w:pPr>
              <w:rPr>
                <w:rFonts w:cs="Arial"/>
              </w:rPr>
            </w:pPr>
            <w:r w:rsidRPr="00F02CA4">
              <w:rPr>
                <w:rFonts w:cs="Arial"/>
                <w:b/>
              </w:rPr>
              <w:t>ACGIH:</w:t>
            </w:r>
            <w:r>
              <w:rPr>
                <w:rFonts w:cs="Arial"/>
              </w:rPr>
              <w:t xml:space="preserve"> </w:t>
            </w:r>
            <w:r w:rsidRPr="00F02CA4">
              <w:rPr>
                <w:rFonts w:cs="Arial"/>
                <w:u w:val="single"/>
              </w:rPr>
              <w:t>T</w:t>
            </w:r>
            <w:r>
              <w:rPr>
                <w:rFonts w:cs="Arial"/>
                <w:u w:val="single"/>
              </w:rPr>
              <w:t>LV</w:t>
            </w:r>
            <w:r w:rsidR="0015499A">
              <w:rPr>
                <w:rFonts w:cs="Arial"/>
              </w:rPr>
              <w:t>: 10 ppm</w:t>
            </w:r>
            <w:r>
              <w:rPr>
                <w:rFonts w:cs="Arial"/>
              </w:rPr>
              <w:t xml:space="preserve"> [8 hour]</w:t>
            </w:r>
          </w:p>
          <w:p w:rsidR="00F81734" w:rsidRDefault="00F81734" w:rsidP="00F81734">
            <w:pPr>
              <w:rPr>
                <w:rFonts w:cs="Arial"/>
              </w:rPr>
            </w:pPr>
            <w:r w:rsidRPr="00E61B1E">
              <w:rPr>
                <w:rFonts w:cs="Arial"/>
                <w:b/>
              </w:rPr>
              <w:t>NIOSH:</w:t>
            </w:r>
            <w:r>
              <w:rPr>
                <w:rFonts w:cs="Arial"/>
              </w:rPr>
              <w:t xml:space="preserve">  </w:t>
            </w:r>
            <w:r w:rsidRPr="00E61B1E">
              <w:rPr>
                <w:rFonts w:cs="Arial"/>
                <w:u w:val="single"/>
              </w:rPr>
              <w:t>STEL</w:t>
            </w:r>
            <w:r w:rsidR="0015499A">
              <w:rPr>
                <w:rFonts w:cs="Arial"/>
              </w:rPr>
              <w:t>: 2 ppm</w:t>
            </w:r>
            <w:r>
              <w:rPr>
                <w:rFonts w:cs="Arial"/>
              </w:rPr>
              <w:t xml:space="preserve"> [Not to be exceeded in any 60 minute work period]</w:t>
            </w:r>
          </w:p>
          <w:p w:rsidR="00F81734" w:rsidRDefault="00F81734" w:rsidP="00713B11">
            <w:pPr>
              <w:autoSpaceDE w:val="0"/>
              <w:autoSpaceDN w:val="0"/>
              <w:adjustRightInd w:val="0"/>
              <w:rPr>
                <w:rFonts w:cs="Arial"/>
                <w:u w:val="single"/>
              </w:rPr>
            </w:pPr>
          </w:p>
          <w:p w:rsidR="008C1485" w:rsidRPr="008C1485" w:rsidRDefault="00B80D6B" w:rsidP="00713B11">
            <w:pPr>
              <w:autoSpaceDE w:val="0"/>
              <w:autoSpaceDN w:val="0"/>
              <w:adjustRightInd w:val="0"/>
              <w:rPr>
                <w:rFonts w:cs="Arial"/>
                <w:u w:val="single"/>
              </w:rPr>
            </w:pPr>
            <w:r>
              <w:rPr>
                <w:rFonts w:cs="Arial"/>
                <w:u w:val="single"/>
              </w:rPr>
              <w:t>Toxicological Data</w:t>
            </w:r>
            <w:r w:rsidRPr="00B80D6B">
              <w:rPr>
                <w:rFonts w:cs="Arial"/>
              </w:rPr>
              <w:t>:</w:t>
            </w:r>
          </w:p>
          <w:p w:rsidR="008C1485" w:rsidRPr="008C1485" w:rsidRDefault="008C1485" w:rsidP="008C1485">
            <w:pPr>
              <w:autoSpaceDE w:val="0"/>
              <w:autoSpaceDN w:val="0"/>
              <w:adjustRightInd w:val="0"/>
              <w:rPr>
                <w:rFonts w:cs="Arial"/>
              </w:rPr>
            </w:pPr>
            <w:r w:rsidRPr="008C1485">
              <w:rPr>
                <w:rFonts w:cs="Arial"/>
                <w:b/>
              </w:rPr>
              <w:t>ORAL</w:t>
            </w:r>
            <w:r w:rsidR="00B80D6B">
              <w:rPr>
                <w:rFonts w:cs="Arial"/>
                <w:b/>
              </w:rPr>
              <w:t xml:space="preserve"> </w:t>
            </w:r>
            <w:r w:rsidR="00B80D6B" w:rsidRPr="00B80D6B">
              <w:rPr>
                <w:rFonts w:cs="Arial"/>
                <w:b/>
              </w:rPr>
              <w:t>(LD50):</w:t>
            </w:r>
            <w:r w:rsidRPr="008C1485">
              <w:rPr>
                <w:rFonts w:cs="Arial"/>
              </w:rPr>
              <w:t xml:space="preserve"> 695 mg/kg [Rat]. 36 mg/kg [Mouse]. 820 mg/kg</w:t>
            </w:r>
          </w:p>
          <w:p w:rsidR="008C1485" w:rsidRDefault="008C1485" w:rsidP="008C1485">
            <w:pPr>
              <w:autoSpaceDE w:val="0"/>
              <w:autoSpaceDN w:val="0"/>
              <w:adjustRightInd w:val="0"/>
              <w:rPr>
                <w:rFonts w:cs="Arial"/>
              </w:rPr>
            </w:pPr>
            <w:r w:rsidRPr="008C1485">
              <w:rPr>
                <w:rFonts w:cs="Arial"/>
              </w:rPr>
              <w:t xml:space="preserve">[Guinea pig]. </w:t>
            </w:r>
          </w:p>
          <w:p w:rsidR="008C1485" w:rsidRDefault="008C1485" w:rsidP="008C1485">
            <w:pPr>
              <w:autoSpaceDE w:val="0"/>
              <w:autoSpaceDN w:val="0"/>
              <w:adjustRightInd w:val="0"/>
              <w:rPr>
                <w:rFonts w:cs="Arial"/>
              </w:rPr>
            </w:pPr>
            <w:r w:rsidRPr="008C1485">
              <w:rPr>
                <w:rFonts w:cs="Arial"/>
                <w:b/>
              </w:rPr>
              <w:t>DERMAL</w:t>
            </w:r>
            <w:r w:rsidR="00B80D6B">
              <w:rPr>
                <w:rFonts w:cs="Arial"/>
                <w:b/>
              </w:rPr>
              <w:t xml:space="preserve"> </w:t>
            </w:r>
            <w:r w:rsidR="00B80D6B" w:rsidRPr="00B80D6B">
              <w:rPr>
                <w:rFonts w:cs="Arial"/>
                <w:b/>
              </w:rPr>
              <w:t>(LD50):</w:t>
            </w:r>
            <w:r w:rsidRPr="008C1485">
              <w:rPr>
                <w:rFonts w:cs="Arial"/>
              </w:rPr>
              <w:t xml:space="preserve"> &gt;20</w:t>
            </w:r>
            <w:r>
              <w:rPr>
                <w:rFonts w:cs="Arial"/>
              </w:rPr>
              <w:t>,</w:t>
            </w:r>
            <w:r w:rsidRPr="008C1485">
              <w:rPr>
                <w:rFonts w:cs="Arial"/>
              </w:rPr>
              <w:t xml:space="preserve">000 mg/kg [Rabbit]. </w:t>
            </w:r>
          </w:p>
          <w:p w:rsidR="008C1485" w:rsidRDefault="00F81DB7" w:rsidP="0078544D">
            <w:pPr>
              <w:autoSpaceDE w:val="0"/>
              <w:autoSpaceDN w:val="0"/>
              <w:adjustRightInd w:val="0"/>
              <w:rPr>
                <w:rFonts w:cs="Arial"/>
              </w:rPr>
            </w:pPr>
            <w:r>
              <w:rPr>
                <w:rFonts w:cs="Arial"/>
                <w:b/>
              </w:rPr>
              <w:t>INHALATION</w:t>
            </w:r>
            <w:r w:rsidR="00B80D6B">
              <w:rPr>
                <w:rFonts w:cs="Arial"/>
                <w:b/>
              </w:rPr>
              <w:t xml:space="preserve"> </w:t>
            </w:r>
            <w:r w:rsidR="00B80D6B" w:rsidRPr="00B80D6B">
              <w:rPr>
                <w:rFonts w:cs="Arial"/>
                <w:b/>
              </w:rPr>
              <w:t>(LC50):</w:t>
            </w:r>
            <w:r w:rsidR="008C1485" w:rsidRPr="008C1485">
              <w:rPr>
                <w:rFonts w:cs="Arial"/>
              </w:rPr>
              <w:t xml:space="preserve"> 47</w:t>
            </w:r>
            <w:r w:rsidR="0013611F">
              <w:rPr>
                <w:rFonts w:cs="Arial"/>
              </w:rPr>
              <w:t>,</w:t>
            </w:r>
            <w:r w:rsidR="008C1485" w:rsidRPr="008C1485">
              <w:rPr>
                <w:rFonts w:cs="Arial"/>
              </w:rPr>
              <w:t xml:space="preserve">702 mg/m </w:t>
            </w:r>
            <w:r w:rsidR="008C1485" w:rsidRPr="00AA0D5C">
              <w:rPr>
                <w:rFonts w:cs="Arial"/>
                <w:u w:val="single"/>
              </w:rPr>
              <w:t>4 hours</w:t>
            </w:r>
            <w:r w:rsidR="008C1485" w:rsidRPr="008C1485">
              <w:rPr>
                <w:rFonts w:cs="Arial"/>
              </w:rPr>
              <w:t xml:space="preserve"> [Rat].</w:t>
            </w:r>
          </w:p>
          <w:p w:rsidR="000711A6" w:rsidRDefault="000711A6" w:rsidP="008C1485">
            <w:pPr>
              <w:rPr>
                <w:rFonts w:cs="Arial"/>
              </w:rPr>
            </w:pPr>
          </w:p>
          <w:p w:rsidR="000711A6" w:rsidRPr="000259D7" w:rsidRDefault="000711A6" w:rsidP="008C1485">
            <w:r w:rsidRPr="000711A6">
              <w:rPr>
                <w:u w:val="single"/>
              </w:rPr>
              <w:t>Odor threshold</w:t>
            </w:r>
            <w:r>
              <w:t xml:space="preserve">: Ranges from 85-307 ppm (above OSHA’s ceiling limit), so it does not have good warning properties.  </w:t>
            </w:r>
          </w:p>
          <w:p w:rsidR="008C1485" w:rsidRDefault="008C1485" w:rsidP="0078544D">
            <w:pPr>
              <w:autoSpaceDE w:val="0"/>
              <w:autoSpaceDN w:val="0"/>
              <w:adjustRightInd w:val="0"/>
              <w:rPr>
                <w:rFonts w:cs="Arial"/>
              </w:rPr>
            </w:pPr>
          </w:p>
          <w:p w:rsidR="00713B11" w:rsidRDefault="008C1485" w:rsidP="008C1485">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F81734" w:rsidRPr="006B4945" w:rsidRDefault="00F81734" w:rsidP="008C1485">
            <w:pPr>
              <w:autoSpaceDE w:val="0"/>
              <w:autoSpaceDN w:val="0"/>
              <w:adjustRightInd w:val="0"/>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6D4133" w:rsidP="007F220E">
            <w:r>
              <w:t xml:space="preserve">The </w:t>
            </w:r>
            <w:r w:rsidR="007B3824">
              <w:t>Safety Data Sheet (</w:t>
            </w:r>
            <w:r w:rsidR="007F220E">
              <w:t>SDS</w:t>
            </w:r>
            <w:r w:rsidR="007B3824">
              <w:t>)</w:t>
            </w:r>
            <w:r w:rsidR="007F220E">
              <w:t xml:space="preserve"> for </w:t>
            </w:r>
            <w:r w:rsidR="003B0797">
              <w:t>Chloroform</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8C1485" w:rsidRDefault="00F81734" w:rsidP="008C1485">
            <w:r w:rsidRPr="004E2D98">
              <w:rPr>
                <w:u w:val="single"/>
              </w:rPr>
              <w:t>Labeling</w:t>
            </w:r>
            <w:r>
              <w:t>: In addition to the standard label that identifies contents, hazards, precautionary measures, and emergency contact information, containers should also be marked as a cancer hazard.</w:t>
            </w:r>
          </w:p>
          <w:p w:rsidR="003A024E" w:rsidRDefault="003A024E"/>
        </w:tc>
      </w:tr>
      <w:tr w:rsidR="003A024E" w:rsidTr="008C1485">
        <w:trPr>
          <w:trHeight w:val="701"/>
        </w:trPr>
        <w:tc>
          <w:tcPr>
            <w:tcW w:w="2520" w:type="dxa"/>
          </w:tcPr>
          <w:p w:rsidR="003A024E" w:rsidRDefault="003A024E">
            <w:r>
              <w:t xml:space="preserve">5.    PROTECTIVE      </w:t>
            </w:r>
          </w:p>
          <w:p w:rsidR="003A024E" w:rsidRDefault="003A024E">
            <w:r>
              <w:t xml:space="preserve">       EQUIPMENT</w:t>
            </w:r>
          </w:p>
        </w:tc>
        <w:tc>
          <w:tcPr>
            <w:tcW w:w="7290" w:type="dxa"/>
          </w:tcPr>
          <w:p w:rsidR="000711A6" w:rsidRDefault="000711A6" w:rsidP="000711A6">
            <w:r>
              <w:t xml:space="preserve">Chloroform readily penetrates standard nitrile laboratory gloves (and many other types of gloves). </w:t>
            </w:r>
          </w:p>
          <w:p w:rsidR="000711A6" w:rsidRDefault="000711A6" w:rsidP="000711A6">
            <w:pPr>
              <w:numPr>
                <w:ilvl w:val="0"/>
                <w:numId w:val="4"/>
              </w:numPr>
              <w:ind w:left="360"/>
            </w:pPr>
            <w:r>
              <w:t>Wear two pairs of standard nitrile gloves and work so that gloves do not contact chloroform.</w:t>
            </w:r>
          </w:p>
          <w:p w:rsidR="000711A6" w:rsidRDefault="000711A6" w:rsidP="000711A6">
            <w:pPr>
              <w:numPr>
                <w:ilvl w:val="0"/>
                <w:numId w:val="4"/>
              </w:numPr>
              <w:ind w:left="360"/>
            </w:pPr>
            <w:r>
              <w:lastRenderedPageBreak/>
              <w:t xml:space="preserve">Remove outer gloves immediately if splashed. Remove inner gloves also if degradation is noted. </w:t>
            </w:r>
          </w:p>
          <w:p w:rsidR="000813C2" w:rsidRDefault="000813C2" w:rsidP="000711A6">
            <w:pPr>
              <w:numPr>
                <w:ilvl w:val="0"/>
                <w:numId w:val="4"/>
              </w:numPr>
              <w:ind w:left="360"/>
            </w:pPr>
            <w:r>
              <w:t>For increased protection</w:t>
            </w:r>
            <w:r w:rsidR="007431F2">
              <w:t>,</w:t>
            </w:r>
            <w:r>
              <w:t xml:space="preserve"> especially when more than a splash hazard exists, wear PVA, Viton, or Viton/Butyl gloves</w:t>
            </w:r>
            <w:r w:rsidR="00A50A90">
              <w:t xml:space="preserve"> instead of nitriles</w:t>
            </w:r>
            <w:r>
              <w:t>.</w:t>
            </w:r>
          </w:p>
          <w:p w:rsidR="000711A6" w:rsidRDefault="000711A6" w:rsidP="008C1485">
            <w:pPr>
              <w:pStyle w:val="HTMLPreformatted"/>
              <w:rPr>
                <w:rFonts w:ascii="Arial" w:hAnsi="Arial" w:cs="Arial"/>
              </w:rPr>
            </w:pPr>
          </w:p>
          <w:p w:rsidR="000711A6" w:rsidRDefault="000711A6" w:rsidP="000711A6">
            <w:r>
              <w:t xml:space="preserve">Also wear chemical safety goggles and a </w:t>
            </w:r>
            <w:r w:rsidR="00A50A90">
              <w:t xml:space="preserve">fully buttoned </w:t>
            </w:r>
            <w:r>
              <w:t>lab coat. If a splash may occur, wear a face shield with chemical splash goggles, and an impervious apron over the lab coat.  Work within a certified laboratory fume hood.</w:t>
            </w:r>
          </w:p>
          <w:p w:rsidR="000711A6" w:rsidRDefault="000711A6" w:rsidP="008C1485">
            <w:pPr>
              <w:pStyle w:val="HTMLPreformatted"/>
              <w:rPr>
                <w:rFonts w:ascii="Arial" w:hAnsi="Arial" w:cs="Arial"/>
              </w:rPr>
            </w:pPr>
          </w:p>
          <w:p w:rsidR="000711A6" w:rsidRDefault="000711A6" w:rsidP="000711A6">
            <w:r>
              <w:rPr>
                <w:b/>
                <w:u w:val="single"/>
              </w:rPr>
              <w:t>If phenol and chloroform will be used together</w:t>
            </w:r>
            <w:r w:rsidR="00991C39">
              <w:rPr>
                <w:b/>
                <w:u w:val="single"/>
              </w:rPr>
              <w:t>:</w:t>
            </w:r>
            <w:r w:rsidR="00991C39">
              <w:t xml:space="preserve"> P</w:t>
            </w:r>
            <w:r>
              <w:t xml:space="preserve">lease note that phenol is a severe skin hazard and chloroform’s easy penetration of nitrile gloves increases the risk of skin contact.  Plan work to avoid glove contact, wear doubled 4-mil thick nitrile gloves (or a single pair of 8-mil thick nitrile gloves; most lab gloves are 4 mils thick), and change gloves immediately if there is a splash. If extensive work with phenol and chloroform is done in the lab, consider the reusable </w:t>
            </w:r>
            <w:proofErr w:type="spellStart"/>
            <w:r w:rsidRPr="000711A6">
              <w:t>ChemTek</w:t>
            </w:r>
            <w:proofErr w:type="spellEnd"/>
            <w:r w:rsidRPr="000711A6">
              <w:t xml:space="preserve"> Viton/Butyl glove</w:t>
            </w:r>
            <w:r>
              <w:t xml:space="preserve"> which provides good protection from both of these chemicals. </w:t>
            </w:r>
          </w:p>
          <w:p w:rsidR="000711A6" w:rsidRPr="006D4133" w:rsidRDefault="000711A6" w:rsidP="008C1485">
            <w:pPr>
              <w:pStyle w:val="HTMLPreformatted"/>
              <w:rPr>
                <w:rFonts w:ascii="Arial" w:hAnsi="Arial" w:cs="Arial"/>
              </w:rPr>
            </w:pPr>
          </w:p>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311C34" w:rsidRDefault="003A024E">
            <w:r>
              <w:rPr>
                <w:b/>
              </w:rPr>
              <w:t xml:space="preserve">Waste </w:t>
            </w:r>
            <w:r w:rsidR="003B0797">
              <w:rPr>
                <w:b/>
              </w:rPr>
              <w:t>Chloroform</w:t>
            </w:r>
            <w:r>
              <w:t xml:space="preserve"> </w:t>
            </w:r>
            <w:r w:rsidR="00EE59D7">
              <w:t xml:space="preserve">must be collected in its pure form and solutions.  It </w:t>
            </w:r>
            <w:r w:rsidR="000F42C4">
              <w:t xml:space="preserve">should be collected in a sealable, airtight, compatible </w:t>
            </w:r>
            <w:r w:rsidR="000F42C4" w:rsidRPr="00637862">
              <w:t>waste c</w:t>
            </w:r>
            <w:r w:rsidR="000F42C4">
              <w:t xml:space="preserve">ontainer. </w:t>
            </w:r>
            <w:r w:rsidR="00311C34">
              <w:t>The container should be stored away from incompatible materials such as</w:t>
            </w:r>
            <w:r w:rsidR="00311C34">
              <w:t xml:space="preserve"> </w:t>
            </w:r>
            <w:r w:rsidR="00311C34" w:rsidRPr="00B92266">
              <w:t xml:space="preserve">acetone, </w:t>
            </w:r>
            <w:r w:rsidR="00311C34">
              <w:t xml:space="preserve">alkalis, </w:t>
            </w:r>
            <w:r w:rsidR="00311C34" w:rsidRPr="00B92266">
              <w:t>strong</w:t>
            </w:r>
            <w:r w:rsidR="00311C34">
              <w:t xml:space="preserve"> </w:t>
            </w:r>
            <w:r w:rsidR="00311C34" w:rsidRPr="00B92266">
              <w:t>bases and reac</w:t>
            </w:r>
            <w:r w:rsidR="00311C34">
              <w:t>tive metals (aluminum, magnesium, lithium, sodium, potassium</w:t>
            </w:r>
            <w:r w:rsidR="00311C34" w:rsidRPr="00B92266">
              <w:t xml:space="preserve">), </w:t>
            </w:r>
            <w:r w:rsidR="00311C34">
              <w:t xml:space="preserve">dinitrogen, tetroxide, </w:t>
            </w:r>
            <w:proofErr w:type="spellStart"/>
            <w:r w:rsidR="00311C34" w:rsidRPr="00B92266">
              <w:t>disilane</w:t>
            </w:r>
            <w:proofErr w:type="spellEnd"/>
            <w:r w:rsidR="00311C34" w:rsidRPr="00B92266">
              <w:t xml:space="preserve">, fluorine, </w:t>
            </w:r>
            <w:proofErr w:type="spellStart"/>
            <w:r w:rsidR="00311C34">
              <w:t>triisopropyl</w:t>
            </w:r>
            <w:proofErr w:type="spellEnd"/>
            <w:r w:rsidR="00311C34">
              <w:t xml:space="preserve"> phosphine, solid potassium </w:t>
            </w:r>
            <w:proofErr w:type="spellStart"/>
            <w:r w:rsidR="00311C34">
              <w:t>tert-butoxide</w:t>
            </w:r>
            <w:proofErr w:type="spellEnd"/>
            <w:r w:rsidR="00311C34">
              <w:t xml:space="preserve"> and oxidizers.</w:t>
            </w:r>
          </w:p>
          <w:p w:rsidR="00311C34" w:rsidRDefault="00311C34"/>
          <w:p w:rsidR="00E460C6" w:rsidRDefault="000F42C4">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t xml:space="preserve"> </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8C1485" w:rsidRDefault="008C1485" w:rsidP="00991C39">
            <w:pPr>
              <w:rPr>
                <w:b/>
                <w:color w:val="0000FF"/>
              </w:rPr>
            </w:pPr>
            <w:r>
              <w:t xml:space="preserve">The chloroform is stored and dispensed in </w:t>
            </w:r>
            <w:r w:rsidRPr="002F128C">
              <w:rPr>
                <w:b/>
                <w:color w:val="0000FF"/>
              </w:rPr>
              <w:t>Building, Room</w:t>
            </w:r>
            <w:r>
              <w:rPr>
                <w:b/>
                <w:color w:val="0000FF"/>
              </w:rPr>
              <w:t>.</w:t>
            </w:r>
          </w:p>
          <w:p w:rsidR="007431F2" w:rsidRDefault="007431F2" w:rsidP="00991C39">
            <w:pPr>
              <w:rPr>
                <w:b/>
                <w:color w:val="0000FF"/>
              </w:rPr>
            </w:pPr>
          </w:p>
          <w:p w:rsidR="00AA2B8B" w:rsidRDefault="00AA2B8B" w:rsidP="00AA2B8B">
            <w:r>
              <w:rPr>
                <w:b/>
              </w:rPr>
              <w:t xml:space="preserve">Always work in a properly functioning, certified laboratory chemical fume hood. </w:t>
            </w:r>
          </w:p>
          <w:p w:rsidR="007431F2" w:rsidRDefault="007431F2" w:rsidP="00991C39"/>
          <w:p w:rsidR="008C1485" w:rsidRDefault="008C1485" w:rsidP="008C1485">
            <w:r>
              <w:t>The designated area</w:t>
            </w:r>
            <w:r w:rsidR="00AA2B8B">
              <w:t>(s)</w:t>
            </w:r>
            <w:r>
              <w:t xml:space="preserve"> should be shown on the floor plan in Laboratories Chemical Hygiene Plan. </w:t>
            </w:r>
          </w:p>
          <w:p w:rsidR="003A024E" w:rsidRPr="00995D0B" w:rsidRDefault="003A024E" w:rsidP="00744C9E"/>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CB3A93" w:rsidRDefault="008C1485" w:rsidP="008C1485">
            <w:r w:rsidRPr="00B113D7">
              <w:rPr>
                <w:b/>
                <w:u w:val="single"/>
              </w:rPr>
              <w:t>Upon Accidental Exposure</w:t>
            </w:r>
            <w:r>
              <w:t xml:space="preserve">: </w:t>
            </w:r>
          </w:p>
          <w:p w:rsidR="00CB3A93" w:rsidRDefault="00CB3A93" w:rsidP="00CB3A93">
            <w:r>
              <w:t xml:space="preserve">In case of </w:t>
            </w:r>
            <w:r w:rsidRPr="00911C13">
              <w:rPr>
                <w:b/>
              </w:rPr>
              <w:t>eye contact</w:t>
            </w:r>
            <w:r>
              <w:t xml:space="preserve">, flush eyes with copious amounts of water at an emergency eyewash station for at least 15 minutes and seek medical attention.   </w:t>
            </w:r>
          </w:p>
          <w:p w:rsidR="00CB3A93" w:rsidRDefault="00CB3A93" w:rsidP="00CB3A93"/>
          <w:p w:rsidR="00CB3A93" w:rsidRDefault="00CB3A93" w:rsidP="00CB3A93">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CB3A93" w:rsidRDefault="00CB3A93" w:rsidP="00CB3A93"/>
          <w:p w:rsidR="00CB3A93" w:rsidRDefault="00CB3A93" w:rsidP="00CB3A93">
            <w:r>
              <w:t xml:space="preserve">In case of </w:t>
            </w:r>
            <w:r w:rsidRPr="00911C13">
              <w:rPr>
                <w:b/>
              </w:rPr>
              <w:t>inhalation</w:t>
            </w:r>
            <w:r>
              <w:t xml:space="preserve">, move person to fresh air and immediately seek medical attention.  </w:t>
            </w:r>
          </w:p>
          <w:p w:rsidR="00CB3A93" w:rsidRDefault="00CB3A93" w:rsidP="00CB3A93"/>
          <w:p w:rsidR="008C1485" w:rsidRDefault="00CB3A93" w:rsidP="00CB3A93">
            <w:r>
              <w:t xml:space="preserve">In case of </w:t>
            </w:r>
            <w:r w:rsidRPr="00911C13">
              <w:rPr>
                <w:b/>
              </w:rPr>
              <w:t>ingestion</w:t>
            </w:r>
            <w:r>
              <w:t>, immediately seek medical attention and follow instructions on SDS.</w:t>
            </w:r>
            <w:r w:rsidR="008C1485">
              <w:t xml:space="preserve"> </w:t>
            </w:r>
          </w:p>
          <w:p w:rsidR="008C1485" w:rsidRDefault="008C1485" w:rsidP="008C1485"/>
          <w:p w:rsidR="008C1485" w:rsidRDefault="008C1485" w:rsidP="008C1485">
            <w:r w:rsidRPr="00B113D7">
              <w:rPr>
                <w:b/>
                <w:u w:val="single"/>
              </w:rPr>
              <w:t>Upon Accidental Release</w:t>
            </w:r>
            <w:r>
              <w:t xml:space="preserve">: </w:t>
            </w:r>
          </w:p>
          <w:p w:rsidR="008C1485" w:rsidRPr="00071EDE" w:rsidRDefault="00E9493E" w:rsidP="008C1485">
            <w:r>
              <w:rPr>
                <w:b/>
              </w:rPr>
              <w:t>Large Spill</w:t>
            </w:r>
            <w:r w:rsidR="008C1485" w:rsidRPr="00071EDE">
              <w:rPr>
                <w:b/>
              </w:rPr>
              <w:t>:</w:t>
            </w:r>
            <w:r w:rsidR="008C1485" w:rsidRPr="00071EDE">
              <w:t xml:space="preserve">  If a significant amount of </w:t>
            </w:r>
            <w:r w:rsidR="008C1485">
              <w:t>chloroform</w:t>
            </w:r>
            <w:r w:rsidR="008C1485" w:rsidRPr="00071EDE">
              <w:t xml:space="preserve"> is </w:t>
            </w:r>
            <w:r w:rsidR="003A79B6">
              <w:t>spilled</w:t>
            </w:r>
            <w:r w:rsidR="008C1485" w:rsidRPr="00071EDE">
              <w:t xml:space="preserve"> outside the </w:t>
            </w:r>
            <w:r w:rsidR="008C1485">
              <w:t>fume hood</w:t>
            </w:r>
            <w:r w:rsidR="008C1485" w:rsidRPr="00071EDE">
              <w:t>, immediately evacuate</w:t>
            </w:r>
            <w:r w:rsidR="008C1485">
              <w:t xml:space="preserve">, </w:t>
            </w:r>
            <w:r w:rsidR="008C1485" w:rsidRPr="00071EDE">
              <w:t xml:space="preserve">secure area and call 911 to contact EH&amp;S.  </w:t>
            </w:r>
          </w:p>
          <w:p w:rsidR="008C1485" w:rsidRPr="00D80E1D" w:rsidRDefault="008C1485" w:rsidP="008C1485">
            <w:pPr>
              <w:rPr>
                <w:highlight w:val="cyan"/>
              </w:rPr>
            </w:pPr>
          </w:p>
          <w:p w:rsidR="00E9493E" w:rsidRDefault="00E9493E" w:rsidP="008C1485">
            <w:pPr>
              <w:autoSpaceDE w:val="0"/>
              <w:autoSpaceDN w:val="0"/>
              <w:adjustRightInd w:val="0"/>
            </w:pPr>
            <w:r>
              <w:rPr>
                <w:b/>
              </w:rPr>
              <w:t>Small Spill</w:t>
            </w:r>
            <w:r w:rsidR="008C1485" w:rsidRPr="005B3FB6">
              <w:rPr>
                <w:b/>
              </w:rPr>
              <w:t>:</w:t>
            </w:r>
            <w:r w:rsidR="008C1485" w:rsidRPr="005B3FB6">
              <w:t xml:space="preserve"> </w:t>
            </w:r>
            <w:r w:rsidR="008C1485">
              <w:t xml:space="preserve">If a small amount of chloroform is </w:t>
            </w:r>
            <w:r w:rsidR="003A79B6">
              <w:t>spilled</w:t>
            </w:r>
            <w:r>
              <w:t xml:space="preserve"> (it can be cleaned up in 10 minutes)</w:t>
            </w:r>
            <w:r w:rsidR="008C1485">
              <w:t xml:space="preserve"> and you have been appropriately trained to clean it up, you may do so.  Trained personnel should wear at the minimum </w:t>
            </w:r>
            <w:proofErr w:type="spellStart"/>
            <w:r w:rsidR="00394B64">
              <w:t>Silvershield</w:t>
            </w:r>
            <w:proofErr w:type="spellEnd"/>
            <w:r w:rsidR="00394B64">
              <w:t xml:space="preserve">, </w:t>
            </w:r>
            <w:r w:rsidR="00A53604">
              <w:t xml:space="preserve">PVA, </w:t>
            </w:r>
            <w:r w:rsidR="00394B64">
              <w:t xml:space="preserve">Viton, </w:t>
            </w:r>
            <w:proofErr w:type="spellStart"/>
            <w:r w:rsidR="00A53604">
              <w:t>Chemtek</w:t>
            </w:r>
            <w:proofErr w:type="spellEnd"/>
            <w:r w:rsidR="00A53604">
              <w:t xml:space="preserve"> Viton/Butyl </w:t>
            </w:r>
            <w:r w:rsidR="00394B64">
              <w:t>or other gloves protective for spills (not nitrile), splash goggles, lab coat (and impermeable apron, if available).</w:t>
            </w:r>
            <w:r w:rsidR="008C1485">
              <w:t xml:space="preserve">  </w:t>
            </w:r>
          </w:p>
          <w:p w:rsidR="00E9493E" w:rsidRDefault="00E9493E" w:rsidP="008C1485">
            <w:pPr>
              <w:autoSpaceDE w:val="0"/>
              <w:autoSpaceDN w:val="0"/>
              <w:adjustRightInd w:val="0"/>
            </w:pPr>
          </w:p>
          <w:p w:rsidR="00E9493E" w:rsidRDefault="00E9493E" w:rsidP="008C1485">
            <w:pPr>
              <w:autoSpaceDE w:val="0"/>
              <w:autoSpaceDN w:val="0"/>
              <w:adjustRightInd w:val="0"/>
            </w:pPr>
            <w:r>
              <w:t>Additional PPE may be necessary depending upon material and concentration (</w:t>
            </w:r>
            <w:r w:rsidRPr="00A53604">
              <w:rPr>
                <w:u w:val="single"/>
              </w:rPr>
              <w:t>Note</w:t>
            </w:r>
            <w:r>
              <w:t xml:space="preserve">: You must be medically cleared, fit tested and enrolled in WSU’s </w:t>
            </w:r>
            <w:r>
              <w:lastRenderedPageBreak/>
              <w:t>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E9493E" w:rsidRDefault="00E9493E" w:rsidP="008C1485">
            <w:pPr>
              <w:autoSpaceDE w:val="0"/>
              <w:autoSpaceDN w:val="0"/>
              <w:adjustRightInd w:val="0"/>
            </w:pPr>
          </w:p>
          <w:p w:rsidR="008C1485" w:rsidRDefault="008C1485" w:rsidP="008C1485">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  </w:t>
            </w:r>
          </w:p>
          <w:p w:rsidR="008C1485" w:rsidRDefault="008C1485" w:rsidP="008C1485"/>
          <w:p w:rsidR="003A024E" w:rsidRDefault="008C1485">
            <w:r>
              <w:t>As with all accidents, report any exposure as soon as possible to your Principal Investigator or Supervisor. Additional health and safety information on chloroform can be obtained by referring to the SDS or by calling the EH&amp;S Office (335-3041).</w:t>
            </w:r>
          </w:p>
          <w:p w:rsidR="003A024E" w:rsidRDefault="003A024E">
            <w:r>
              <w:t xml:space="preserve"> </w:t>
            </w:r>
          </w:p>
        </w:tc>
      </w:tr>
      <w:tr w:rsidR="003A024E">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EF542B" w:rsidRPr="00A53604" w:rsidRDefault="00A53604" w:rsidP="00A53604">
            <w:pPr>
              <w:autoSpaceDE w:val="0"/>
              <w:autoSpaceDN w:val="0"/>
              <w:adjustRightInd w:val="0"/>
            </w:pPr>
            <w:r>
              <w:t>Store in a tightly closed container in a secured, cool, dry and well-venti</w:t>
            </w:r>
            <w:bookmarkStart w:id="0" w:name="_GoBack"/>
            <w:bookmarkEnd w:id="0"/>
            <w:r>
              <w:t xml:space="preserve">lated area.  </w:t>
            </w:r>
            <w:r w:rsidR="005A21FB">
              <w:t>Store segregated from incompatible chemicals (below).</w:t>
            </w:r>
            <w:r w:rsidR="005A21FB">
              <w:t xml:space="preserve"> </w:t>
            </w:r>
            <w:r>
              <w:t xml:space="preserve">Store away from direct sunlight, heat, sparks, flame or any other source of ignition.  </w:t>
            </w:r>
            <w:r w:rsidR="00B92266" w:rsidRPr="00B92266">
              <w:rPr>
                <w:rFonts w:cs="Arial"/>
                <w:bCs/>
                <w:color w:val="000000"/>
              </w:rPr>
              <w:t>Sensitive to light. Store in light-resistant</w:t>
            </w:r>
            <w:r>
              <w:rPr>
                <w:rFonts w:cs="Arial"/>
                <w:bCs/>
                <w:color w:val="000000"/>
              </w:rPr>
              <w:t xml:space="preserve"> </w:t>
            </w:r>
            <w:r w:rsidR="00394B64">
              <w:rPr>
                <w:rFonts w:cs="Arial"/>
                <w:bCs/>
                <w:color w:val="000000"/>
              </w:rPr>
              <w:t>c</w:t>
            </w:r>
            <w:r w:rsidR="00B92266" w:rsidRPr="00B92266">
              <w:rPr>
                <w:rFonts w:cs="Arial"/>
                <w:bCs/>
                <w:color w:val="000000"/>
              </w:rPr>
              <w:t>ontainers</w:t>
            </w:r>
            <w:r w:rsidR="00B92266">
              <w:rPr>
                <w:rFonts w:cs="Arial"/>
                <w:bCs/>
                <w:color w:val="000000"/>
              </w:rPr>
              <w:t>.</w:t>
            </w:r>
          </w:p>
          <w:p w:rsidR="006519AF" w:rsidRDefault="006519AF" w:rsidP="00E25B79">
            <w:pPr>
              <w:autoSpaceDE w:val="0"/>
              <w:autoSpaceDN w:val="0"/>
              <w:adjustRightInd w:val="0"/>
              <w:jc w:val="both"/>
              <w:rPr>
                <w:rFonts w:cs="Arial"/>
                <w:bCs/>
                <w:color w:val="000000"/>
              </w:rPr>
            </w:pPr>
          </w:p>
          <w:p w:rsidR="00B92266" w:rsidRPr="00B92266" w:rsidRDefault="003A79B6" w:rsidP="00B92266">
            <w:pPr>
              <w:autoSpaceDE w:val="0"/>
              <w:autoSpaceDN w:val="0"/>
              <w:adjustRightInd w:val="0"/>
              <w:jc w:val="both"/>
            </w:pPr>
            <w:r>
              <w:t>Keep away from i</w:t>
            </w:r>
            <w:r w:rsidR="00B92266" w:rsidRPr="00B92266">
              <w:t xml:space="preserve">ncompatible </w:t>
            </w:r>
            <w:r>
              <w:t>chemicals such as</w:t>
            </w:r>
            <w:r w:rsidR="00B92266" w:rsidRPr="00B92266">
              <w:t xml:space="preserve"> acetone, </w:t>
            </w:r>
            <w:r w:rsidR="00EE6497">
              <w:t xml:space="preserve">alkalis, </w:t>
            </w:r>
            <w:r w:rsidR="00EE6497" w:rsidRPr="00B92266">
              <w:t>strong</w:t>
            </w:r>
            <w:r w:rsidR="00EE6497">
              <w:t xml:space="preserve"> </w:t>
            </w:r>
            <w:r w:rsidR="00EE6497" w:rsidRPr="00B92266">
              <w:t>bases and reac</w:t>
            </w:r>
            <w:r w:rsidR="00EE6497">
              <w:t xml:space="preserve">tive metals (aluminum, magnesium, lithium, sodium, </w:t>
            </w:r>
            <w:proofErr w:type="gramStart"/>
            <w:r w:rsidR="00EE6497">
              <w:t>potassium</w:t>
            </w:r>
            <w:proofErr w:type="gramEnd"/>
            <w:r w:rsidR="00EE6497" w:rsidRPr="00B92266">
              <w:t xml:space="preserve">), </w:t>
            </w:r>
            <w:r w:rsidR="00EE6497">
              <w:t xml:space="preserve">dinitrogen, tetroxide, </w:t>
            </w:r>
            <w:proofErr w:type="spellStart"/>
            <w:r w:rsidR="00B92266" w:rsidRPr="00B92266">
              <w:t>disilane</w:t>
            </w:r>
            <w:proofErr w:type="spellEnd"/>
            <w:r w:rsidR="00B92266" w:rsidRPr="00B92266">
              <w:t xml:space="preserve">, fluorine, </w:t>
            </w:r>
            <w:proofErr w:type="spellStart"/>
            <w:r w:rsidR="00B40505">
              <w:t>triisopropyl</w:t>
            </w:r>
            <w:proofErr w:type="spellEnd"/>
            <w:r w:rsidR="00B40505">
              <w:t xml:space="preserve"> phosphine, </w:t>
            </w:r>
            <w:r w:rsidR="00EE6497">
              <w:t xml:space="preserve">solid potassium </w:t>
            </w:r>
            <w:proofErr w:type="spellStart"/>
            <w:r w:rsidR="00EE6497">
              <w:t>tert-butoxide</w:t>
            </w:r>
            <w:proofErr w:type="spellEnd"/>
            <w:r w:rsidR="00B40505">
              <w:t xml:space="preserve"> and oxidizers</w:t>
            </w:r>
            <w:r w:rsidR="00EE6497">
              <w:t>.</w:t>
            </w:r>
          </w:p>
          <w:p w:rsidR="003A024E" w:rsidRDefault="003A024E" w:rsidP="00B92266">
            <w:pPr>
              <w:autoSpaceDE w:val="0"/>
              <w:autoSpaceDN w:val="0"/>
              <w:adjustRightInd w:val="0"/>
              <w:jc w:val="both"/>
            </w:pPr>
          </w:p>
          <w:p w:rsidR="00B92266" w:rsidRDefault="00F3323A" w:rsidP="00B92266">
            <w:pPr>
              <w:autoSpaceDE w:val="0"/>
              <w:autoSpaceDN w:val="0"/>
              <w:adjustRightInd w:val="0"/>
              <w:jc w:val="both"/>
            </w:pPr>
            <w:r>
              <w:t>Chloroform is not combustible but exposure to fire or high temperatures may lead to formation of phosgene, a highly toxic gas.</w:t>
            </w:r>
          </w:p>
          <w:p w:rsidR="00E01471" w:rsidRDefault="00E01471" w:rsidP="00B92266">
            <w:pPr>
              <w:autoSpaceDE w:val="0"/>
              <w:autoSpaceDN w:val="0"/>
              <w:adjustRightInd w:val="0"/>
              <w:jc w:val="both"/>
            </w:pPr>
          </w:p>
        </w:tc>
      </w:tr>
    </w:tbl>
    <w:p w:rsidR="00CD03B0" w:rsidRDefault="00CD03B0"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991C39">
      <w:pPr>
        <w:spacing w:after="200" w:line="276" w:lineRule="auto"/>
        <w:jc w:val="center"/>
        <w:rPr>
          <w:rFonts w:ascii="Times New Roman" w:eastAsia="Calibri" w:hAnsi="Times New Roman"/>
          <w:b/>
          <w:sz w:val="28"/>
          <w:szCs w:val="28"/>
        </w:rPr>
      </w:pPr>
    </w:p>
    <w:p w:rsidR="00A242B8" w:rsidRDefault="00A242B8" w:rsidP="0076747E">
      <w:pPr>
        <w:spacing w:after="200" w:line="276" w:lineRule="auto"/>
        <w:rPr>
          <w:rFonts w:ascii="Times New Roman" w:eastAsia="Calibri" w:hAnsi="Times New Roman"/>
          <w:b/>
          <w:sz w:val="28"/>
          <w:szCs w:val="28"/>
        </w:rPr>
      </w:pPr>
    </w:p>
    <w:p w:rsidR="0076747E" w:rsidRDefault="0076747E" w:rsidP="0076747E">
      <w:pPr>
        <w:spacing w:after="200" w:line="276" w:lineRule="auto"/>
        <w:rPr>
          <w:rFonts w:ascii="Times New Roman" w:eastAsia="Calibri" w:hAnsi="Times New Roman"/>
          <w:b/>
          <w:sz w:val="28"/>
          <w:szCs w:val="28"/>
        </w:rPr>
      </w:pPr>
    </w:p>
    <w:p w:rsidR="00A242B8" w:rsidRPr="00A242B8" w:rsidRDefault="00A242B8" w:rsidP="00A242B8">
      <w:pPr>
        <w:spacing w:after="200" w:line="276" w:lineRule="auto"/>
        <w:jc w:val="center"/>
        <w:rPr>
          <w:rFonts w:ascii="Times New Roman" w:eastAsia="Calibri" w:hAnsi="Times New Roman"/>
          <w:b/>
          <w:sz w:val="28"/>
          <w:szCs w:val="28"/>
        </w:rPr>
      </w:pPr>
      <w:r w:rsidRPr="00A242B8">
        <w:rPr>
          <w:rFonts w:ascii="Times New Roman" w:eastAsia="Calibri" w:hAnsi="Times New Roman"/>
          <w:b/>
          <w:sz w:val="28"/>
          <w:szCs w:val="28"/>
        </w:rPr>
        <w:t>Certification of Hazard Assessment</w:t>
      </w:r>
    </w:p>
    <w:p w:rsidR="00A242B8" w:rsidRPr="00A242B8" w:rsidRDefault="00A242B8" w:rsidP="00A242B8">
      <w:pPr>
        <w:spacing w:after="200" w:line="276" w:lineRule="auto"/>
        <w:rPr>
          <w:rFonts w:ascii="Times New Roman" w:eastAsia="Calibri" w:hAnsi="Times New Roman"/>
          <w:sz w:val="22"/>
          <w:szCs w:val="22"/>
        </w:rPr>
      </w:pPr>
    </w:p>
    <w:p w:rsidR="00A242B8" w:rsidRPr="00A242B8" w:rsidRDefault="00A242B8" w:rsidP="00A242B8">
      <w:pPr>
        <w:spacing w:after="200" w:line="276" w:lineRule="auto"/>
        <w:rPr>
          <w:rFonts w:ascii="Times New Roman" w:eastAsia="Calibri" w:hAnsi="Times New Roman"/>
          <w:b/>
          <w:i/>
          <w:sz w:val="22"/>
          <w:szCs w:val="22"/>
        </w:rPr>
      </w:pPr>
      <w:r w:rsidRPr="00A242B8">
        <w:rPr>
          <w:rFonts w:ascii="Times New Roman" w:eastAsia="Calibri" w:hAnsi="Times New Roman"/>
          <w:sz w:val="22"/>
          <w:szCs w:val="22"/>
        </w:rPr>
        <w:t xml:space="preserve">Is this document a certification of Hazard Assessment for the processes identified within?                            </w:t>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b/>
          <w:i/>
          <w:sz w:val="22"/>
          <w:szCs w:val="22"/>
        </w:rPr>
        <w:t>Yes</w:t>
      </w:r>
      <w:r w:rsidRPr="00A242B8">
        <w:rPr>
          <w:rFonts w:ascii="Times New Roman" w:eastAsia="Calibri" w:hAnsi="Times New Roman"/>
          <w:b/>
          <w:i/>
          <w:sz w:val="22"/>
          <w:szCs w:val="22"/>
        </w:rPr>
        <w:tab/>
      </w:r>
      <w:r w:rsidRPr="00A242B8">
        <w:rPr>
          <w:rFonts w:ascii="Times New Roman" w:eastAsia="Calibri" w:hAnsi="Times New Roman"/>
          <w:b/>
          <w:i/>
          <w:sz w:val="22"/>
          <w:szCs w:val="22"/>
        </w:rPr>
        <w:tab/>
      </w:r>
      <w:r w:rsidRPr="00A242B8">
        <w:rPr>
          <w:rFonts w:ascii="Times New Roman" w:eastAsia="Calibri" w:hAnsi="Times New Roman"/>
          <w:b/>
          <w:i/>
          <w:sz w:val="22"/>
          <w:szCs w:val="22"/>
        </w:rPr>
        <w:tab/>
      </w:r>
      <w:r w:rsidRPr="00A242B8">
        <w:rPr>
          <w:rFonts w:ascii="Times New Roman" w:eastAsia="Calibri" w:hAnsi="Times New Roman"/>
          <w:b/>
          <w:i/>
          <w:sz w:val="22"/>
          <w:szCs w:val="22"/>
        </w:rPr>
        <w:tab/>
      </w:r>
      <w:r w:rsidRPr="00A242B8">
        <w:rPr>
          <w:rFonts w:ascii="Times New Roman" w:eastAsia="Calibri" w:hAnsi="Times New Roman"/>
          <w:b/>
          <w:i/>
          <w:sz w:val="22"/>
          <w:szCs w:val="22"/>
        </w:rPr>
        <w:tab/>
        <w:t>No</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If yes, provide the name of the person certifying the Hazard Assessment and the date it was performed:</w:t>
      </w:r>
    </w:p>
    <w:p w:rsidR="00A242B8" w:rsidRPr="00A242B8" w:rsidRDefault="00A242B8" w:rsidP="00A242B8">
      <w:pPr>
        <w:spacing w:after="200" w:line="276" w:lineRule="auto"/>
        <w:rPr>
          <w:rFonts w:ascii="Times New Roman" w:eastAsia="Calibri" w:hAnsi="Times New Roman"/>
          <w:sz w:val="22"/>
          <w:szCs w:val="22"/>
        </w:rPr>
      </w:pPr>
    </w:p>
    <w:p w:rsidR="00A242B8" w:rsidRPr="00A242B8" w:rsidRDefault="00A242B8" w:rsidP="00A242B8">
      <w:pPr>
        <w:spacing w:after="200"/>
        <w:rPr>
          <w:rFonts w:ascii="Times New Roman" w:eastAsia="Calibri" w:hAnsi="Times New Roman"/>
          <w:sz w:val="22"/>
          <w:szCs w:val="22"/>
        </w:rPr>
      </w:pPr>
      <w:r w:rsidRPr="00A242B8">
        <w:rPr>
          <w:rFonts w:ascii="Times New Roman" w:eastAsia="Calibri" w:hAnsi="Times New Roman"/>
          <w:sz w:val="22"/>
          <w:szCs w:val="22"/>
        </w:rPr>
        <w:t>____________________________________________________________________________________</w:t>
      </w:r>
    </w:p>
    <w:p w:rsidR="00A242B8" w:rsidRPr="00A242B8" w:rsidRDefault="00A242B8" w:rsidP="00A242B8">
      <w:pPr>
        <w:spacing w:after="200"/>
        <w:rPr>
          <w:rFonts w:ascii="Times New Roman" w:eastAsia="Calibri" w:hAnsi="Times New Roman"/>
          <w:sz w:val="22"/>
          <w:szCs w:val="22"/>
        </w:rPr>
      </w:pPr>
      <w:r w:rsidRPr="00A242B8">
        <w:rPr>
          <w:rFonts w:ascii="Times New Roman" w:eastAsia="Calibri" w:hAnsi="Times New Roman"/>
          <w:sz w:val="22"/>
          <w:szCs w:val="22"/>
        </w:rPr>
        <w:t>Name</w:t>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t>Date</w:t>
      </w:r>
    </w:p>
    <w:p w:rsidR="00A242B8" w:rsidRPr="00A242B8" w:rsidRDefault="00A242B8" w:rsidP="00A242B8">
      <w:pPr>
        <w:spacing w:after="200" w:line="276" w:lineRule="auto"/>
        <w:rPr>
          <w:rFonts w:ascii="Times New Roman" w:eastAsia="Calibri" w:hAnsi="Times New Roman"/>
          <w:sz w:val="22"/>
          <w:szCs w:val="22"/>
        </w:rPr>
      </w:pP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The location of the Hazard Assessment is indicated in the document preceding this form.</w:t>
      </w:r>
    </w:p>
    <w:p w:rsidR="00A242B8" w:rsidRPr="00A242B8" w:rsidRDefault="00A242B8" w:rsidP="00A242B8">
      <w:pPr>
        <w:spacing w:after="200" w:line="276" w:lineRule="auto"/>
        <w:rPr>
          <w:rFonts w:ascii="Times New Roman" w:eastAsia="Calibri" w:hAnsi="Times New Roman"/>
          <w:b/>
          <w:sz w:val="28"/>
          <w:szCs w:val="28"/>
        </w:rPr>
      </w:pPr>
    </w:p>
    <w:p w:rsidR="00A242B8" w:rsidRPr="00A242B8" w:rsidRDefault="00A242B8" w:rsidP="00A242B8">
      <w:pPr>
        <w:spacing w:after="200" w:line="276" w:lineRule="auto"/>
        <w:jc w:val="center"/>
        <w:rPr>
          <w:rFonts w:ascii="Times New Roman" w:eastAsia="Calibri" w:hAnsi="Times New Roman"/>
          <w:b/>
          <w:sz w:val="28"/>
          <w:szCs w:val="28"/>
        </w:rPr>
      </w:pPr>
      <w:r w:rsidRPr="00A242B8">
        <w:rPr>
          <w:rFonts w:ascii="Times New Roman" w:eastAsia="Calibri" w:hAnsi="Times New Roman"/>
          <w:b/>
          <w:sz w:val="28"/>
          <w:szCs w:val="28"/>
        </w:rPr>
        <w:t>Certificate of Employee Training</w:t>
      </w:r>
    </w:p>
    <w:p w:rsidR="00A242B8" w:rsidRPr="00A242B8" w:rsidRDefault="00A242B8" w:rsidP="00A242B8">
      <w:pPr>
        <w:spacing w:after="200" w:line="276" w:lineRule="auto"/>
        <w:rPr>
          <w:rFonts w:ascii="Times New Roman" w:eastAsia="Calibri" w:hAnsi="Times New Roman"/>
          <w:sz w:val="22"/>
          <w:szCs w:val="22"/>
        </w:rPr>
      </w:pP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Name of person providing training for employees working with this process:</w:t>
      </w:r>
    </w:p>
    <w:p w:rsidR="00A242B8" w:rsidRPr="00A242B8" w:rsidRDefault="00A242B8" w:rsidP="00A242B8">
      <w:pPr>
        <w:spacing w:after="200" w:line="276" w:lineRule="auto"/>
        <w:rPr>
          <w:rFonts w:ascii="Times New Roman" w:eastAsia="Calibri" w:hAnsi="Times New Roman"/>
          <w:sz w:val="22"/>
          <w:szCs w:val="22"/>
        </w:rPr>
      </w:pP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___________________________________________________________________________________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b/>
          <w:sz w:val="22"/>
          <w:szCs w:val="22"/>
        </w:rPr>
        <w:t>Name</w:t>
      </w:r>
      <w:r w:rsidRPr="00A242B8">
        <w:rPr>
          <w:rFonts w:ascii="Times New Roman" w:eastAsia="Calibri" w:hAnsi="Times New Roman"/>
          <w:b/>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sz w:val="22"/>
          <w:szCs w:val="22"/>
        </w:rPr>
        <w:tab/>
      </w:r>
      <w:r w:rsidRPr="00A242B8">
        <w:rPr>
          <w:rFonts w:ascii="Times New Roman" w:eastAsia="Calibri" w:hAnsi="Times New Roman"/>
          <w:b/>
          <w:sz w:val="22"/>
          <w:szCs w:val="22"/>
        </w:rPr>
        <w:t>Date Trained</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A242B8" w:rsidRPr="00A242B8" w:rsidRDefault="00A242B8" w:rsidP="00A242B8">
      <w:pPr>
        <w:spacing w:after="200" w:line="276" w:lineRule="auto"/>
        <w:rPr>
          <w:rFonts w:ascii="Times New Roman" w:eastAsia="Calibri" w:hAnsi="Times New Roman"/>
          <w:sz w:val="22"/>
          <w:szCs w:val="22"/>
        </w:rPr>
      </w:pPr>
      <w:r w:rsidRPr="00A242B8">
        <w:rPr>
          <w:rFonts w:ascii="Times New Roman" w:eastAsia="Calibri" w:hAnsi="Times New Roman"/>
          <w:sz w:val="22"/>
          <w:szCs w:val="22"/>
        </w:rPr>
        <w:t>________________________________________                         _______________________________</w:t>
      </w:r>
    </w:p>
    <w:p w:rsidR="003A024E" w:rsidRPr="00FC3661" w:rsidRDefault="003A024E" w:rsidP="00A242B8">
      <w:pPr>
        <w:spacing w:after="200" w:line="276" w:lineRule="auto"/>
        <w:jc w:val="center"/>
        <w:rPr>
          <w:rFonts w:ascii="Times New Roman" w:eastAsia="Calibri" w:hAnsi="Times New Roman"/>
          <w:sz w:val="22"/>
          <w:szCs w:val="22"/>
        </w:rPr>
      </w:pPr>
    </w:p>
    <w:sectPr w:rsidR="003A024E" w:rsidRPr="00FC366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3F5B3D7A"/>
    <w:multiLevelType w:val="hybridMultilevel"/>
    <w:tmpl w:val="441AF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7F2627E2"/>
    <w:multiLevelType w:val="hybridMultilevel"/>
    <w:tmpl w:val="AACCE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46DB4"/>
    <w:rsid w:val="00060FA8"/>
    <w:rsid w:val="000711A6"/>
    <w:rsid w:val="000813C2"/>
    <w:rsid w:val="000C3FFC"/>
    <w:rsid w:val="000F42C4"/>
    <w:rsid w:val="001259AA"/>
    <w:rsid w:val="00125CCD"/>
    <w:rsid w:val="0013611F"/>
    <w:rsid w:val="0015499A"/>
    <w:rsid w:val="00167E06"/>
    <w:rsid w:val="001A6349"/>
    <w:rsid w:val="001F3AF5"/>
    <w:rsid w:val="00224278"/>
    <w:rsid w:val="0023276C"/>
    <w:rsid w:val="00272C03"/>
    <w:rsid w:val="002A3728"/>
    <w:rsid w:val="002F64FB"/>
    <w:rsid w:val="00311C34"/>
    <w:rsid w:val="00363D97"/>
    <w:rsid w:val="003745CC"/>
    <w:rsid w:val="0038447B"/>
    <w:rsid w:val="00394B64"/>
    <w:rsid w:val="003A024E"/>
    <w:rsid w:val="003A79B6"/>
    <w:rsid w:val="003B0797"/>
    <w:rsid w:val="003B4F8A"/>
    <w:rsid w:val="00483A6E"/>
    <w:rsid w:val="00507922"/>
    <w:rsid w:val="00531586"/>
    <w:rsid w:val="00533EF0"/>
    <w:rsid w:val="005913F1"/>
    <w:rsid w:val="005A21FB"/>
    <w:rsid w:val="005D5238"/>
    <w:rsid w:val="00625454"/>
    <w:rsid w:val="0063729C"/>
    <w:rsid w:val="00637862"/>
    <w:rsid w:val="006429C0"/>
    <w:rsid w:val="006444C8"/>
    <w:rsid w:val="006519AF"/>
    <w:rsid w:val="0068572C"/>
    <w:rsid w:val="006B4945"/>
    <w:rsid w:val="006D4133"/>
    <w:rsid w:val="006D4DF2"/>
    <w:rsid w:val="00713B11"/>
    <w:rsid w:val="00715C03"/>
    <w:rsid w:val="007431F2"/>
    <w:rsid w:val="00744C9E"/>
    <w:rsid w:val="0076747E"/>
    <w:rsid w:val="0078544D"/>
    <w:rsid w:val="007B3824"/>
    <w:rsid w:val="007C794A"/>
    <w:rsid w:val="007D4258"/>
    <w:rsid w:val="007F220E"/>
    <w:rsid w:val="00837D4F"/>
    <w:rsid w:val="0089301B"/>
    <w:rsid w:val="008C1485"/>
    <w:rsid w:val="00932891"/>
    <w:rsid w:val="00991C39"/>
    <w:rsid w:val="00995D0B"/>
    <w:rsid w:val="009C7782"/>
    <w:rsid w:val="009D2988"/>
    <w:rsid w:val="009E2D4D"/>
    <w:rsid w:val="00A00027"/>
    <w:rsid w:val="00A1629D"/>
    <w:rsid w:val="00A242B8"/>
    <w:rsid w:val="00A50A90"/>
    <w:rsid w:val="00A53604"/>
    <w:rsid w:val="00A55F20"/>
    <w:rsid w:val="00A76E4D"/>
    <w:rsid w:val="00A87FE8"/>
    <w:rsid w:val="00AA0D5C"/>
    <w:rsid w:val="00AA2B8B"/>
    <w:rsid w:val="00AC1DAA"/>
    <w:rsid w:val="00AD0E36"/>
    <w:rsid w:val="00AD2EE6"/>
    <w:rsid w:val="00AE2B81"/>
    <w:rsid w:val="00B36486"/>
    <w:rsid w:val="00B40505"/>
    <w:rsid w:val="00B44DCB"/>
    <w:rsid w:val="00B80D6B"/>
    <w:rsid w:val="00B92266"/>
    <w:rsid w:val="00BC3A53"/>
    <w:rsid w:val="00C060E9"/>
    <w:rsid w:val="00C30363"/>
    <w:rsid w:val="00CA7D24"/>
    <w:rsid w:val="00CB3A93"/>
    <w:rsid w:val="00CD03B0"/>
    <w:rsid w:val="00D251E7"/>
    <w:rsid w:val="00D9501F"/>
    <w:rsid w:val="00E01471"/>
    <w:rsid w:val="00E01BE2"/>
    <w:rsid w:val="00E15CF9"/>
    <w:rsid w:val="00E22B64"/>
    <w:rsid w:val="00E25295"/>
    <w:rsid w:val="00E25B79"/>
    <w:rsid w:val="00E25CBD"/>
    <w:rsid w:val="00E460C6"/>
    <w:rsid w:val="00E61B1E"/>
    <w:rsid w:val="00E9493E"/>
    <w:rsid w:val="00EA1999"/>
    <w:rsid w:val="00EA41BF"/>
    <w:rsid w:val="00EC0782"/>
    <w:rsid w:val="00EE59D7"/>
    <w:rsid w:val="00EE6497"/>
    <w:rsid w:val="00EF542B"/>
    <w:rsid w:val="00F03900"/>
    <w:rsid w:val="00F3323A"/>
    <w:rsid w:val="00F46415"/>
    <w:rsid w:val="00F549DD"/>
    <w:rsid w:val="00F81734"/>
    <w:rsid w:val="00F81DB7"/>
    <w:rsid w:val="00FC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671B26E-78A9-415D-99FC-9AF7EADF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TMLPreformatted">
    <w:name w:val="HTML Preformatted"/>
    <w:basedOn w:val="Normal"/>
    <w:rsid w:val="000C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4938">
      <w:bodyDiv w:val="1"/>
      <w:marLeft w:val="0"/>
      <w:marRight w:val="0"/>
      <w:marTop w:val="0"/>
      <w:marBottom w:val="0"/>
      <w:divBdr>
        <w:top w:val="none" w:sz="0" w:space="0" w:color="auto"/>
        <w:left w:val="none" w:sz="0" w:space="0" w:color="auto"/>
        <w:bottom w:val="none" w:sz="0" w:space="0" w:color="auto"/>
        <w:right w:val="none" w:sz="0" w:space="0" w:color="auto"/>
      </w:divBdr>
      <w:divsChild>
        <w:div w:id="521863977">
          <w:marLeft w:val="0"/>
          <w:marRight w:val="0"/>
          <w:marTop w:val="0"/>
          <w:marBottom w:val="0"/>
          <w:divBdr>
            <w:top w:val="none" w:sz="0" w:space="0" w:color="auto"/>
            <w:left w:val="none" w:sz="0" w:space="0" w:color="auto"/>
            <w:bottom w:val="none" w:sz="0" w:space="0" w:color="auto"/>
            <w:right w:val="none" w:sz="0" w:space="0" w:color="auto"/>
          </w:divBdr>
        </w:div>
        <w:div w:id="1213421958">
          <w:marLeft w:val="0"/>
          <w:marRight w:val="0"/>
          <w:marTop w:val="0"/>
          <w:marBottom w:val="0"/>
          <w:divBdr>
            <w:top w:val="none" w:sz="0" w:space="0" w:color="auto"/>
            <w:left w:val="none" w:sz="0" w:space="0" w:color="auto"/>
            <w:bottom w:val="none" w:sz="0" w:space="0" w:color="auto"/>
            <w:right w:val="none" w:sz="0" w:space="0" w:color="auto"/>
          </w:divBdr>
        </w:div>
      </w:divsChild>
    </w:div>
    <w:div w:id="86662872">
      <w:bodyDiv w:val="1"/>
      <w:marLeft w:val="0"/>
      <w:marRight w:val="0"/>
      <w:marTop w:val="0"/>
      <w:marBottom w:val="0"/>
      <w:divBdr>
        <w:top w:val="none" w:sz="0" w:space="0" w:color="auto"/>
        <w:left w:val="none" w:sz="0" w:space="0" w:color="auto"/>
        <w:bottom w:val="none" w:sz="0" w:space="0" w:color="auto"/>
        <w:right w:val="none" w:sz="0" w:space="0" w:color="auto"/>
      </w:divBdr>
      <w:divsChild>
        <w:div w:id="499467889">
          <w:marLeft w:val="0"/>
          <w:marRight w:val="0"/>
          <w:marTop w:val="0"/>
          <w:marBottom w:val="0"/>
          <w:divBdr>
            <w:top w:val="none" w:sz="0" w:space="0" w:color="auto"/>
            <w:left w:val="none" w:sz="0" w:space="0" w:color="auto"/>
            <w:bottom w:val="none" w:sz="0" w:space="0" w:color="auto"/>
            <w:right w:val="none" w:sz="0" w:space="0" w:color="auto"/>
          </w:divBdr>
        </w:div>
        <w:div w:id="1756974933">
          <w:marLeft w:val="0"/>
          <w:marRight w:val="0"/>
          <w:marTop w:val="0"/>
          <w:marBottom w:val="0"/>
          <w:divBdr>
            <w:top w:val="none" w:sz="0" w:space="0" w:color="auto"/>
            <w:left w:val="none" w:sz="0" w:space="0" w:color="auto"/>
            <w:bottom w:val="none" w:sz="0" w:space="0" w:color="auto"/>
            <w:right w:val="none" w:sz="0" w:space="0" w:color="auto"/>
          </w:divBdr>
        </w:div>
      </w:divsChild>
    </w:div>
    <w:div w:id="132992468">
      <w:bodyDiv w:val="1"/>
      <w:marLeft w:val="0"/>
      <w:marRight w:val="0"/>
      <w:marTop w:val="0"/>
      <w:marBottom w:val="0"/>
      <w:divBdr>
        <w:top w:val="none" w:sz="0" w:space="0" w:color="auto"/>
        <w:left w:val="none" w:sz="0" w:space="0" w:color="auto"/>
        <w:bottom w:val="none" w:sz="0" w:space="0" w:color="auto"/>
        <w:right w:val="none" w:sz="0" w:space="0" w:color="auto"/>
      </w:divBdr>
      <w:divsChild>
        <w:div w:id="333842403">
          <w:marLeft w:val="0"/>
          <w:marRight w:val="0"/>
          <w:marTop w:val="0"/>
          <w:marBottom w:val="0"/>
          <w:divBdr>
            <w:top w:val="none" w:sz="0" w:space="0" w:color="auto"/>
            <w:left w:val="none" w:sz="0" w:space="0" w:color="auto"/>
            <w:bottom w:val="none" w:sz="0" w:space="0" w:color="auto"/>
            <w:right w:val="none" w:sz="0" w:space="0" w:color="auto"/>
          </w:divBdr>
        </w:div>
        <w:div w:id="524905276">
          <w:marLeft w:val="0"/>
          <w:marRight w:val="0"/>
          <w:marTop w:val="0"/>
          <w:marBottom w:val="0"/>
          <w:divBdr>
            <w:top w:val="none" w:sz="0" w:space="0" w:color="auto"/>
            <w:left w:val="none" w:sz="0" w:space="0" w:color="auto"/>
            <w:bottom w:val="none" w:sz="0" w:space="0" w:color="auto"/>
            <w:right w:val="none" w:sz="0" w:space="0" w:color="auto"/>
          </w:divBdr>
        </w:div>
      </w:divsChild>
    </w:div>
    <w:div w:id="176116718">
      <w:bodyDiv w:val="1"/>
      <w:marLeft w:val="0"/>
      <w:marRight w:val="0"/>
      <w:marTop w:val="0"/>
      <w:marBottom w:val="0"/>
      <w:divBdr>
        <w:top w:val="none" w:sz="0" w:space="0" w:color="auto"/>
        <w:left w:val="none" w:sz="0" w:space="0" w:color="auto"/>
        <w:bottom w:val="none" w:sz="0" w:space="0" w:color="auto"/>
        <w:right w:val="none" w:sz="0" w:space="0" w:color="auto"/>
      </w:divBdr>
    </w:div>
    <w:div w:id="340471119">
      <w:bodyDiv w:val="1"/>
      <w:marLeft w:val="0"/>
      <w:marRight w:val="0"/>
      <w:marTop w:val="0"/>
      <w:marBottom w:val="0"/>
      <w:divBdr>
        <w:top w:val="none" w:sz="0" w:space="0" w:color="auto"/>
        <w:left w:val="none" w:sz="0" w:space="0" w:color="auto"/>
        <w:bottom w:val="none" w:sz="0" w:space="0" w:color="auto"/>
        <w:right w:val="none" w:sz="0" w:space="0" w:color="auto"/>
      </w:divBdr>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89064762">
      <w:bodyDiv w:val="1"/>
      <w:marLeft w:val="0"/>
      <w:marRight w:val="0"/>
      <w:marTop w:val="0"/>
      <w:marBottom w:val="0"/>
      <w:divBdr>
        <w:top w:val="none" w:sz="0" w:space="0" w:color="auto"/>
        <w:left w:val="none" w:sz="0" w:space="0" w:color="auto"/>
        <w:bottom w:val="none" w:sz="0" w:space="0" w:color="auto"/>
        <w:right w:val="none" w:sz="0" w:space="0" w:color="auto"/>
      </w:divBdr>
    </w:div>
    <w:div w:id="750663476">
      <w:bodyDiv w:val="1"/>
      <w:marLeft w:val="0"/>
      <w:marRight w:val="0"/>
      <w:marTop w:val="0"/>
      <w:marBottom w:val="0"/>
      <w:divBdr>
        <w:top w:val="none" w:sz="0" w:space="0" w:color="auto"/>
        <w:left w:val="none" w:sz="0" w:space="0" w:color="auto"/>
        <w:bottom w:val="none" w:sz="0" w:space="0" w:color="auto"/>
        <w:right w:val="none" w:sz="0" w:space="0" w:color="auto"/>
      </w:divBdr>
    </w:div>
    <w:div w:id="928198643">
      <w:bodyDiv w:val="1"/>
      <w:marLeft w:val="0"/>
      <w:marRight w:val="0"/>
      <w:marTop w:val="0"/>
      <w:marBottom w:val="0"/>
      <w:divBdr>
        <w:top w:val="none" w:sz="0" w:space="0" w:color="auto"/>
        <w:left w:val="none" w:sz="0" w:space="0" w:color="auto"/>
        <w:bottom w:val="none" w:sz="0" w:space="0" w:color="auto"/>
        <w:right w:val="none" w:sz="0" w:space="0" w:color="auto"/>
      </w:divBdr>
      <w:divsChild>
        <w:div w:id="1018192257">
          <w:marLeft w:val="0"/>
          <w:marRight w:val="0"/>
          <w:marTop w:val="0"/>
          <w:marBottom w:val="0"/>
          <w:divBdr>
            <w:top w:val="none" w:sz="0" w:space="0" w:color="auto"/>
            <w:left w:val="none" w:sz="0" w:space="0" w:color="auto"/>
            <w:bottom w:val="none" w:sz="0" w:space="0" w:color="auto"/>
            <w:right w:val="none" w:sz="0" w:space="0" w:color="auto"/>
          </w:divBdr>
        </w:div>
        <w:div w:id="1146583504">
          <w:marLeft w:val="0"/>
          <w:marRight w:val="0"/>
          <w:marTop w:val="0"/>
          <w:marBottom w:val="0"/>
          <w:divBdr>
            <w:top w:val="none" w:sz="0" w:space="0" w:color="auto"/>
            <w:left w:val="none" w:sz="0" w:space="0" w:color="auto"/>
            <w:bottom w:val="none" w:sz="0" w:space="0" w:color="auto"/>
            <w:right w:val="none" w:sz="0" w:space="0" w:color="auto"/>
          </w:divBdr>
        </w:div>
      </w:divsChild>
    </w:div>
    <w:div w:id="1068654219">
      <w:bodyDiv w:val="1"/>
      <w:marLeft w:val="0"/>
      <w:marRight w:val="0"/>
      <w:marTop w:val="0"/>
      <w:marBottom w:val="0"/>
      <w:divBdr>
        <w:top w:val="none" w:sz="0" w:space="0" w:color="auto"/>
        <w:left w:val="none" w:sz="0" w:space="0" w:color="auto"/>
        <w:bottom w:val="none" w:sz="0" w:space="0" w:color="auto"/>
        <w:right w:val="none" w:sz="0" w:space="0" w:color="auto"/>
      </w:divBdr>
    </w:div>
    <w:div w:id="1336148915">
      <w:bodyDiv w:val="1"/>
      <w:marLeft w:val="0"/>
      <w:marRight w:val="0"/>
      <w:marTop w:val="0"/>
      <w:marBottom w:val="0"/>
      <w:divBdr>
        <w:top w:val="none" w:sz="0" w:space="0" w:color="auto"/>
        <w:left w:val="none" w:sz="0" w:space="0" w:color="auto"/>
        <w:bottom w:val="none" w:sz="0" w:space="0" w:color="auto"/>
        <w:right w:val="none" w:sz="0" w:space="0" w:color="auto"/>
      </w:divBdr>
      <w:divsChild>
        <w:div w:id="942807124">
          <w:marLeft w:val="0"/>
          <w:marRight w:val="0"/>
          <w:marTop w:val="0"/>
          <w:marBottom w:val="0"/>
          <w:divBdr>
            <w:top w:val="none" w:sz="0" w:space="0" w:color="auto"/>
            <w:left w:val="none" w:sz="0" w:space="0" w:color="auto"/>
            <w:bottom w:val="none" w:sz="0" w:space="0" w:color="auto"/>
            <w:right w:val="none" w:sz="0" w:space="0" w:color="auto"/>
          </w:divBdr>
        </w:div>
        <w:div w:id="1160122284">
          <w:marLeft w:val="0"/>
          <w:marRight w:val="0"/>
          <w:marTop w:val="0"/>
          <w:marBottom w:val="0"/>
          <w:divBdr>
            <w:top w:val="none" w:sz="0" w:space="0" w:color="auto"/>
            <w:left w:val="none" w:sz="0" w:space="0" w:color="auto"/>
            <w:bottom w:val="none" w:sz="0" w:space="0" w:color="auto"/>
            <w:right w:val="none" w:sz="0" w:space="0" w:color="auto"/>
          </w:divBdr>
        </w:div>
      </w:divsChild>
    </w:div>
    <w:div w:id="14435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2015-11-25T23:15:00Z</dcterms:created>
  <dcterms:modified xsi:type="dcterms:W3CDTF">2015-11-25T23:15:00Z</dcterms:modified>
</cp:coreProperties>
</file>