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p14:paraId="2C078E63" wp14:textId="1E1BFBAF">
      <w:r w:rsidR="13CD28F9">
        <w:rPr/>
        <w:t xml:space="preserve">Using your PNW Canning </w:t>
      </w:r>
      <w:r w:rsidR="77FD4EB0">
        <w:rPr/>
        <w:t>Toamato</w:t>
      </w:r>
      <w:r w:rsidR="13CD28F9">
        <w:rPr/>
        <w:t xml:space="preserve"> publication complete the chart below. </w:t>
      </w:r>
    </w:p>
    <w:p w:rsidR="13CD28F9" w:rsidP="6EFD9EEB" w:rsidRDefault="13CD28F9" w14:paraId="31C4BC3E" w14:textId="572EB3E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13CD28F9">
        <w:drawing>
          <wp:inline wp14:editId="324C0B5D" wp14:anchorId="048C8C19">
            <wp:extent cx="7480300" cy="5080000"/>
            <wp:effectExtent l="0" t="0" r="0" b="0"/>
            <wp:docPr id="715463058" name="" descr="A screenshot of a cell phon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f75053c75344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EF95A"/>
    <w:rsid w:val="08FEF95A"/>
    <w:rsid w:val="13CD28F9"/>
    <w:rsid w:val="606BE11C"/>
    <w:rsid w:val="6EFD9EEB"/>
    <w:rsid w:val="77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C4C12"/>
  <w15:chartTrackingRefBased/>
  <w15:docId w15:val="{2046D4E8-5D69-44B0-8DC3-F5776F6AE4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3f75053c75344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2024-10-08T02:19:02.0315128Z</dcterms:created>
  <dcterms:modified xsi:type="dcterms:W3CDTF">2024-10-08T02:28:55.4050626Z</dcterms:modified>
  <dc:creator>Brown, Sandra J Garl</dc:creator>
  <lastModifiedBy>Brown, Sandra J Garl</lastModifiedBy>
</coreProperties>
</file>