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4-H leaders council minutes for Feb. 25, 2019 at Extension Office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Meeting was called to order at 7:05 p.m. by Julie Vance.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Julie led the pledge of allegiance and 4-H Pledge.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Our guest speaker was Salorma Griffith on her trip with the Know your Government group.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4-H training was on the changes to the 4-H policy and procedure handbook.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Arts Dept. Art at the library is March 13 for 8- 18 years old from 2-4 pm.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Dog Dept. Darla Simmons has a kick off on Wed evenings for the dog project in the upper Old Grange building. 1st year Juniors or one on one 4:30-5:30, meeting at 5:30-6 and older kids 6-7 pm.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Shooting sports- March 1st Potato Feed Fundraiser at the Legion from 5-7 pm for the Sharpshooters.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March 16-17 Archery and shotgun training for leaders in Goldendale at the primary school.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$30 for Archery $45 for shotgun or $70 for both.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Family Living- Working on still life and quality clinics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Horse working on spring horse clinic, still waiting on a clinician. The clinic will be april 1 and 2 which is a Monday and Tuesday of spring break.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Buckle series- have judges, need agreements signed horse leaders have EIN.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Adult horse camp committee has a person lined up to bring cattle for adult horse camp for $50 extra/person.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Livestock- Beef weigh in changed to March 24th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March 9th Ellis in White Salmon is cattlemans dinner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Talked about all the clinics coming up for all species.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Plant Science- seeds donated by Oregon food bank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 report for small animals, KYG or Abby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Unfinished business- Scholarships- It was moved that the leaders council cover $20 of the fee assistance application as needs shared by the 4-H office. Pat motioned, Karla 2nd; Pass unanimously.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Pat still looking for storage trailer within the $5000 budget to store horse equipment.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New business- GiGi was asking for Helen Rolfe if Abby could be at Pre show with a list of 4-Her’s enrolled.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Discussion on sheep and goats should be 1 day not 2 for pre show.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Pat motioned to adjourn the meeting and Erika 2nd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Meeting adjourned at 7:57 p.m.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Feb. 25th 2019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Attendance- Pat, Julie, Martin, Karla, Sonya, Erika, GiGi, Abby, Sabrina, Griffith, Sabrinia’s mom, and Rickman.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