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F5" w:rsidRPr="00565863" w:rsidRDefault="003659F5" w:rsidP="00FC6C18">
      <w:pPr>
        <w:jc w:val="center"/>
        <w:rPr>
          <w:rFonts w:ascii="Arial" w:hAnsi="Arial" w:cs="Arial"/>
          <w:b/>
          <w:sz w:val="36"/>
          <w:szCs w:val="36"/>
        </w:rPr>
      </w:pPr>
      <w:r w:rsidRPr="00565863">
        <w:rPr>
          <w:rFonts w:ascii="Arial" w:hAnsi="Arial" w:cs="Arial"/>
          <w:b/>
          <w:sz w:val="36"/>
          <w:szCs w:val="36"/>
        </w:rPr>
        <w:t>Klickitat County 4-H</w:t>
      </w:r>
      <w:r w:rsidR="00FC6C18" w:rsidRPr="00565863">
        <w:rPr>
          <w:rFonts w:ascii="Arial" w:hAnsi="Arial" w:cs="Arial"/>
          <w:b/>
          <w:sz w:val="36"/>
          <w:szCs w:val="36"/>
        </w:rPr>
        <w:t xml:space="preserve"> </w:t>
      </w:r>
      <w:r w:rsidRPr="00565863">
        <w:rPr>
          <w:rFonts w:ascii="Arial" w:hAnsi="Arial" w:cs="Arial"/>
          <w:b/>
          <w:sz w:val="36"/>
          <w:szCs w:val="36"/>
        </w:rPr>
        <w:t>Foods Activity Day</w:t>
      </w:r>
    </w:p>
    <w:p w:rsidR="00D8668F" w:rsidRPr="00EA66F6" w:rsidRDefault="00A030E6" w:rsidP="003659F5">
      <w:pPr>
        <w:jc w:val="center"/>
        <w:rPr>
          <w:rFonts w:ascii="Arial" w:hAnsi="Arial" w:cs="Arial"/>
          <w:b/>
        </w:rPr>
      </w:pPr>
      <w:r w:rsidRPr="00EA66F6">
        <w:rPr>
          <w:rFonts w:ascii="Arial" w:hAnsi="Arial" w:cs="Arial"/>
          <w:b/>
        </w:rPr>
        <w:t xml:space="preserve">July </w:t>
      </w:r>
      <w:r w:rsidR="00F2088C">
        <w:rPr>
          <w:rFonts w:ascii="Arial" w:hAnsi="Arial" w:cs="Arial"/>
          <w:b/>
        </w:rPr>
        <w:t>20</w:t>
      </w:r>
      <w:r w:rsidR="00D8668F" w:rsidRPr="00EA66F6">
        <w:rPr>
          <w:rFonts w:ascii="Arial" w:hAnsi="Arial" w:cs="Arial"/>
          <w:b/>
        </w:rPr>
        <w:t>, 20</w:t>
      </w:r>
      <w:r w:rsidRPr="00EA66F6">
        <w:rPr>
          <w:rFonts w:ascii="Arial" w:hAnsi="Arial" w:cs="Arial"/>
          <w:b/>
        </w:rPr>
        <w:t>1</w:t>
      </w:r>
      <w:r w:rsidR="00F2088C">
        <w:rPr>
          <w:rFonts w:ascii="Arial" w:hAnsi="Arial" w:cs="Arial"/>
          <w:b/>
        </w:rPr>
        <w:t>8</w:t>
      </w:r>
      <w:r w:rsidR="00FC6C18">
        <w:rPr>
          <w:rFonts w:ascii="Arial" w:hAnsi="Arial" w:cs="Arial"/>
          <w:b/>
        </w:rPr>
        <w:t xml:space="preserve"> – Goldendale High School (Home Ec</w:t>
      </w:r>
      <w:r w:rsidR="00365BE3">
        <w:rPr>
          <w:rFonts w:ascii="Arial" w:hAnsi="Arial" w:cs="Arial"/>
          <w:b/>
        </w:rPr>
        <w:t>.</w:t>
      </w:r>
      <w:bookmarkStart w:id="0" w:name="_GoBack"/>
      <w:bookmarkEnd w:id="0"/>
      <w:r w:rsidR="00FC6C18">
        <w:rPr>
          <w:rFonts w:ascii="Arial" w:hAnsi="Arial" w:cs="Arial"/>
          <w:b/>
        </w:rPr>
        <w:t xml:space="preserve"> Room)</w:t>
      </w:r>
    </w:p>
    <w:p w:rsidR="00FC6C18" w:rsidRDefault="00090056" w:rsidP="00FC6C18">
      <w:pPr>
        <w:jc w:val="center"/>
        <w:rPr>
          <w:rFonts w:ascii="Arial" w:hAnsi="Arial" w:cs="Arial"/>
          <w:b/>
        </w:rPr>
      </w:pPr>
      <w:r w:rsidRPr="00E6584E">
        <w:rPr>
          <w:rFonts w:ascii="Arial" w:hAnsi="Arial" w:cs="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5586730</wp:posOffset>
                </wp:positionH>
                <wp:positionV relativeFrom="paragraph">
                  <wp:posOffset>161925</wp:posOffset>
                </wp:positionV>
                <wp:extent cx="892175" cy="523875"/>
                <wp:effectExtent l="52705" t="80010" r="36195" b="1009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523875"/>
                        </a:xfrm>
                        <a:prstGeom prst="leftArrow">
                          <a:avLst>
                            <a:gd name="adj1" fmla="val 50000"/>
                            <a:gd name="adj2" fmla="val 42576"/>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2F16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 o:spid="_x0000_s1026" type="#_x0000_t66" style="position:absolute;margin-left:439.9pt;margin-top:12.75pt;width:70.25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" fillcolor="#ffc000" strokecolor="#f2f2f2" strokeweight="3pt">
                <v:shadow on="t" color="#7f5f00" opacity=".5" offset="1pt"/>
              </v:shape>
            </w:pict>
          </mc:Fallback>
        </mc:AlternateContent>
      </w:r>
      <w:r w:rsidR="003659F5" w:rsidRPr="00EA66F6">
        <w:rPr>
          <w:rFonts w:ascii="Arial" w:hAnsi="Arial" w:cs="Arial"/>
          <w:b/>
        </w:rPr>
        <w:t>Registration Form</w:t>
      </w:r>
      <w:r w:rsidR="00FC6C18">
        <w:rPr>
          <w:rFonts w:ascii="Arial" w:hAnsi="Arial" w:cs="Arial"/>
          <w:b/>
        </w:rPr>
        <w:t xml:space="preserve"> </w:t>
      </w:r>
    </w:p>
    <w:p w:rsidR="00E6584E" w:rsidRDefault="00090056" w:rsidP="00FC6C18">
      <w:pPr>
        <w:jc w:val="center"/>
        <w:rPr>
          <w:rFonts w:ascii="Arial" w:hAnsi="Arial" w:cs="Arial"/>
          <w:b/>
        </w:rPr>
      </w:pPr>
      <w:r w:rsidRPr="00E6584E">
        <w:rPr>
          <w:rFonts w:ascii="Arial" w:hAnsi="Arial" w:cs="Arial"/>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323850</wp:posOffset>
                </wp:positionH>
                <wp:positionV relativeFrom="paragraph">
                  <wp:posOffset>8255</wp:posOffset>
                </wp:positionV>
                <wp:extent cx="836295" cy="502285"/>
                <wp:effectExtent l="19050" t="73025" r="59055" b="1009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502285"/>
                        </a:xfrm>
                        <a:prstGeom prst="rightArrow">
                          <a:avLst>
                            <a:gd name="adj1" fmla="val 50000"/>
                            <a:gd name="adj2" fmla="val 41625"/>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769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25.5pt;margin-top:.65pt;width:65.85pt;height:3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" fillcolor="#ffc000" strokecolor="#f2f2f2" strokeweight="3pt">
                <v:shadow on="t" color="#7f5f00" opacity=".5" offset="1pt"/>
              </v:shape>
            </w:pict>
          </mc:Fallback>
        </mc:AlternateContent>
      </w:r>
    </w:p>
    <w:p w:rsidR="00E6584E" w:rsidRPr="00E6584E" w:rsidRDefault="00FC6C18" w:rsidP="00FC6C18">
      <w:pPr>
        <w:jc w:val="center"/>
        <w:rPr>
          <w:rFonts w:ascii="Arial" w:hAnsi="Arial" w:cs="Arial"/>
          <w:b/>
          <w:sz w:val="28"/>
          <w:szCs w:val="28"/>
        </w:rPr>
      </w:pPr>
      <w:r w:rsidRPr="00E6584E">
        <w:rPr>
          <w:rFonts w:ascii="Arial" w:hAnsi="Arial" w:cs="Arial"/>
          <w:b/>
          <w:sz w:val="28"/>
          <w:szCs w:val="28"/>
        </w:rPr>
        <w:t xml:space="preserve">Remember </w:t>
      </w:r>
      <w:r w:rsidR="00E6584E" w:rsidRPr="00E6584E">
        <w:rPr>
          <w:rFonts w:ascii="Arial" w:hAnsi="Arial" w:cs="Arial"/>
          <w:b/>
          <w:sz w:val="28"/>
          <w:szCs w:val="28"/>
        </w:rPr>
        <w:t>that p</w:t>
      </w:r>
      <w:r w:rsidR="00565863">
        <w:rPr>
          <w:rFonts w:ascii="Arial" w:hAnsi="Arial" w:cs="Arial"/>
          <w:b/>
          <w:sz w:val="28"/>
          <w:szCs w:val="28"/>
        </w:rPr>
        <w:t xml:space="preserve">re-registration by July </w:t>
      </w:r>
      <w:r w:rsidR="00F2088C">
        <w:rPr>
          <w:rFonts w:ascii="Arial" w:hAnsi="Arial" w:cs="Arial"/>
          <w:b/>
          <w:sz w:val="28"/>
          <w:szCs w:val="28"/>
        </w:rPr>
        <w:t>16</w:t>
      </w:r>
      <w:r w:rsidRPr="00E6584E">
        <w:rPr>
          <w:rFonts w:ascii="Arial" w:hAnsi="Arial" w:cs="Arial"/>
          <w:b/>
          <w:sz w:val="28"/>
          <w:szCs w:val="28"/>
        </w:rPr>
        <w:t xml:space="preserve"> </w:t>
      </w:r>
    </w:p>
    <w:p w:rsidR="00305133" w:rsidRDefault="00FC6C18" w:rsidP="00305133">
      <w:pPr>
        <w:jc w:val="center"/>
        <w:rPr>
          <w:rFonts w:ascii="Arial" w:hAnsi="Arial" w:cs="Arial"/>
          <w:b/>
          <w:sz w:val="28"/>
          <w:szCs w:val="28"/>
        </w:rPr>
      </w:pPr>
      <w:r w:rsidRPr="00E6584E">
        <w:rPr>
          <w:rFonts w:ascii="Arial" w:hAnsi="Arial" w:cs="Arial"/>
          <w:b/>
          <w:sz w:val="28"/>
          <w:szCs w:val="28"/>
        </w:rPr>
        <w:t xml:space="preserve">is needed </w:t>
      </w:r>
      <w:r w:rsidR="00305133">
        <w:rPr>
          <w:rFonts w:ascii="Arial" w:hAnsi="Arial" w:cs="Arial"/>
          <w:b/>
          <w:sz w:val="28"/>
          <w:szCs w:val="28"/>
        </w:rPr>
        <w:t xml:space="preserve">for planning and </w:t>
      </w:r>
      <w:r w:rsidRPr="00E6584E">
        <w:rPr>
          <w:rFonts w:ascii="Arial" w:hAnsi="Arial" w:cs="Arial"/>
          <w:b/>
          <w:sz w:val="28"/>
          <w:szCs w:val="28"/>
        </w:rPr>
        <w:t xml:space="preserve">to assure participation </w:t>
      </w:r>
    </w:p>
    <w:p w:rsidR="00FC6C18" w:rsidRPr="00305133" w:rsidRDefault="00FC6C18" w:rsidP="00305133">
      <w:pPr>
        <w:jc w:val="center"/>
        <w:rPr>
          <w:rFonts w:ascii="Arial" w:hAnsi="Arial" w:cs="Arial"/>
          <w:b/>
          <w:sz w:val="28"/>
          <w:szCs w:val="28"/>
        </w:rPr>
      </w:pPr>
      <w:r w:rsidRPr="00E6584E">
        <w:rPr>
          <w:rFonts w:ascii="Arial" w:hAnsi="Arial" w:cs="Arial"/>
          <w:b/>
          <w:sz w:val="28"/>
          <w:szCs w:val="28"/>
        </w:rPr>
        <w:t>in craft</w:t>
      </w:r>
      <w:r w:rsidR="009D77DD">
        <w:rPr>
          <w:rFonts w:ascii="Arial" w:hAnsi="Arial" w:cs="Arial"/>
          <w:b/>
          <w:sz w:val="28"/>
          <w:szCs w:val="28"/>
        </w:rPr>
        <w:t xml:space="preserve">s and </w:t>
      </w:r>
      <w:r w:rsidRPr="00E6584E">
        <w:rPr>
          <w:rFonts w:ascii="Arial" w:hAnsi="Arial" w:cs="Arial"/>
          <w:b/>
          <w:sz w:val="28"/>
          <w:szCs w:val="28"/>
        </w:rPr>
        <w:t>learning activities</w:t>
      </w:r>
    </w:p>
    <w:p w:rsidR="003659F5" w:rsidRPr="0099540F" w:rsidRDefault="0099540F" w:rsidP="003659F5">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9540F">
        <w:rPr>
          <w:rFonts w:ascii="Arial" w:hAnsi="Arial" w:cs="Arial"/>
          <w:b/>
          <w:sz w:val="22"/>
          <w:szCs w:val="22"/>
        </w:rPr>
        <w:t xml:space="preserve"> </w:t>
      </w:r>
    </w:p>
    <w:p w:rsidR="009530AF" w:rsidRDefault="009530AF" w:rsidP="003659F5">
      <w:pPr>
        <w:rPr>
          <w:rFonts w:ascii="Arial" w:hAnsi="Arial" w:cs="Arial"/>
          <w:b/>
          <w:sz w:val="22"/>
          <w:szCs w:val="22"/>
        </w:rPr>
      </w:pPr>
    </w:p>
    <w:p w:rsidR="00FC6C18" w:rsidRDefault="00FC6C18" w:rsidP="003659F5">
      <w:pPr>
        <w:rPr>
          <w:rFonts w:ascii="Arial" w:hAnsi="Arial" w:cs="Arial"/>
          <w:b/>
          <w:sz w:val="22"/>
          <w:szCs w:val="22"/>
        </w:rPr>
      </w:pPr>
      <w:r>
        <w:rPr>
          <w:rFonts w:ascii="Arial" w:hAnsi="Arial" w:cs="Arial"/>
          <w:b/>
          <w:sz w:val="22"/>
          <w:szCs w:val="22"/>
        </w:rPr>
        <w:t>4-H Member</w:t>
      </w:r>
      <w:r w:rsidR="009530AF">
        <w:rPr>
          <w:rFonts w:ascii="Arial" w:hAnsi="Arial" w:cs="Arial"/>
          <w:b/>
          <w:sz w:val="22"/>
          <w:szCs w:val="22"/>
        </w:rPr>
        <w:t xml:space="preserve"> Name</w:t>
      </w:r>
      <w:r>
        <w:rPr>
          <w:rFonts w:ascii="Arial" w:hAnsi="Arial" w:cs="Arial"/>
          <w:b/>
          <w:sz w:val="22"/>
          <w:szCs w:val="22"/>
        </w:rPr>
        <w:t>: _________________________</w:t>
      </w:r>
      <w:r w:rsidR="009530AF">
        <w:rPr>
          <w:rFonts w:ascii="Arial" w:hAnsi="Arial" w:cs="Arial"/>
          <w:b/>
          <w:sz w:val="22"/>
          <w:szCs w:val="22"/>
        </w:rPr>
        <w:t xml:space="preserve">_________________  Level: </w:t>
      </w:r>
      <w:r>
        <w:rPr>
          <w:rFonts w:ascii="Arial" w:hAnsi="Arial" w:cs="Arial"/>
          <w:b/>
          <w:sz w:val="22"/>
          <w:szCs w:val="22"/>
        </w:rPr>
        <w:t xml:space="preserve"> </w:t>
      </w:r>
      <w:r w:rsidR="009530AF">
        <w:rPr>
          <w:rFonts w:ascii="Arial" w:hAnsi="Arial" w:cs="Arial"/>
          <w:b/>
          <w:sz w:val="22"/>
          <w:szCs w:val="22"/>
        </w:rPr>
        <w:t>Cloverbud</w:t>
      </w:r>
      <w:r>
        <w:rPr>
          <w:rFonts w:ascii="Arial" w:hAnsi="Arial" w:cs="Arial"/>
          <w:b/>
          <w:sz w:val="22"/>
          <w:szCs w:val="22"/>
        </w:rPr>
        <w:t xml:space="preserve">   J</w:t>
      </w:r>
      <w:r w:rsidRPr="00FC6C18">
        <w:rPr>
          <w:rFonts w:ascii="Arial" w:hAnsi="Arial" w:cs="Arial"/>
          <w:b/>
          <w:sz w:val="22"/>
          <w:szCs w:val="22"/>
        </w:rPr>
        <w:t>r</w:t>
      </w:r>
      <w:r>
        <w:rPr>
          <w:rFonts w:ascii="Arial" w:hAnsi="Arial" w:cs="Arial"/>
          <w:b/>
          <w:sz w:val="22"/>
          <w:szCs w:val="22"/>
        </w:rPr>
        <w:t>.    Int.    S</w:t>
      </w:r>
      <w:r w:rsidRPr="00FC6C18">
        <w:rPr>
          <w:rFonts w:ascii="Arial" w:hAnsi="Arial" w:cs="Arial"/>
          <w:b/>
          <w:sz w:val="22"/>
          <w:szCs w:val="22"/>
        </w:rPr>
        <w:t>r</w:t>
      </w:r>
      <w:r>
        <w:rPr>
          <w:rFonts w:ascii="Arial" w:hAnsi="Arial" w:cs="Arial"/>
          <w:b/>
          <w:sz w:val="22"/>
          <w:szCs w:val="22"/>
        </w:rPr>
        <w:t>.</w:t>
      </w:r>
    </w:p>
    <w:p w:rsidR="00FC6C18" w:rsidRDefault="00FC6C18" w:rsidP="003659F5">
      <w:pPr>
        <w:rPr>
          <w:rFonts w:ascii="Arial" w:hAnsi="Arial" w:cs="Arial"/>
          <w:b/>
          <w:sz w:val="22"/>
          <w:szCs w:val="22"/>
        </w:rPr>
      </w:pPr>
    </w:p>
    <w:p w:rsidR="003659F5" w:rsidRPr="0099540F" w:rsidRDefault="003659F5" w:rsidP="003659F5">
      <w:pPr>
        <w:rPr>
          <w:rFonts w:ascii="Arial" w:hAnsi="Arial" w:cs="Arial"/>
          <w:sz w:val="22"/>
          <w:szCs w:val="22"/>
        </w:rPr>
      </w:pPr>
      <w:r w:rsidRPr="0083181A">
        <w:rPr>
          <w:rFonts w:ascii="Arial" w:hAnsi="Arial" w:cs="Arial"/>
          <w:b/>
          <w:sz w:val="22"/>
          <w:szCs w:val="22"/>
        </w:rPr>
        <w:t>Club Name</w:t>
      </w:r>
      <w:r w:rsidRPr="0083181A">
        <w:rPr>
          <w:rFonts w:ascii="Arial" w:hAnsi="Arial" w:cs="Arial"/>
          <w:sz w:val="22"/>
          <w:szCs w:val="22"/>
        </w:rPr>
        <w:t>:</w:t>
      </w:r>
      <w:r w:rsidR="00FC6C18">
        <w:rPr>
          <w:rFonts w:ascii="Arial" w:hAnsi="Arial" w:cs="Arial"/>
          <w:sz w:val="22"/>
          <w:szCs w:val="22"/>
          <w:u w:val="single"/>
        </w:rPr>
        <w:t xml:space="preserve">                                                                                      </w:t>
      </w:r>
      <w:r w:rsidR="00FC6C18">
        <w:rPr>
          <w:rFonts w:ascii="Arial" w:hAnsi="Arial" w:cs="Arial"/>
          <w:sz w:val="22"/>
          <w:szCs w:val="22"/>
        </w:rPr>
        <w:t xml:space="preserve">  </w:t>
      </w:r>
      <w:r w:rsidR="00FC6C18" w:rsidRPr="00390417">
        <w:rPr>
          <w:rFonts w:ascii="Arial" w:hAnsi="Arial" w:cs="Arial"/>
          <w:b/>
          <w:sz w:val="22"/>
          <w:szCs w:val="22"/>
        </w:rPr>
        <w:t>Leader</w:t>
      </w:r>
      <w:r w:rsidR="00FC6C18">
        <w:rPr>
          <w:rFonts w:ascii="Arial" w:hAnsi="Arial" w:cs="Arial"/>
          <w:sz w:val="22"/>
          <w:szCs w:val="22"/>
        </w:rPr>
        <w:t xml:space="preserve">: </w:t>
      </w:r>
      <w:r w:rsidR="00FC6C18">
        <w:rPr>
          <w:rFonts w:ascii="Arial" w:hAnsi="Arial" w:cs="Arial"/>
          <w:sz w:val="22"/>
          <w:szCs w:val="22"/>
          <w:u w:val="single"/>
        </w:rPr>
        <w:t xml:space="preserve">                                                  </w:t>
      </w:r>
      <w:r w:rsidR="0099540F">
        <w:rPr>
          <w:rFonts w:ascii="Arial" w:hAnsi="Arial" w:cs="Arial"/>
          <w:sz w:val="22"/>
          <w:szCs w:val="22"/>
        </w:rPr>
        <w:tab/>
      </w:r>
      <w:r w:rsidR="0099540F">
        <w:rPr>
          <w:rFonts w:ascii="Arial" w:hAnsi="Arial" w:cs="Arial"/>
          <w:sz w:val="22"/>
          <w:szCs w:val="22"/>
        </w:rPr>
        <w:tab/>
      </w:r>
    </w:p>
    <w:p w:rsidR="003659F5" w:rsidRPr="0083181A" w:rsidRDefault="003659F5" w:rsidP="003659F5">
      <w:pPr>
        <w:rPr>
          <w:rFonts w:ascii="Arial" w:hAnsi="Arial" w:cs="Arial"/>
          <w:sz w:val="22"/>
          <w:szCs w:val="22"/>
        </w:rPr>
      </w:pPr>
      <w:r w:rsidRPr="0083181A">
        <w:rPr>
          <w:rFonts w:ascii="Arial" w:hAnsi="Arial" w:cs="Arial"/>
          <w:sz w:val="22"/>
          <w:szCs w:val="22"/>
        </w:rPr>
        <w:t xml:space="preserve">4-H members may participate in all activities. See back for details on qualification requirements for State 4-H Fair. </w:t>
      </w:r>
      <w:r>
        <w:rPr>
          <w:rFonts w:ascii="Arial" w:hAnsi="Arial" w:cs="Arial"/>
          <w:sz w:val="22"/>
          <w:szCs w:val="22"/>
        </w:rPr>
        <w:t>4-H members can also participate as a team for the Food For All Occasions, My Favorite Foods, and Food Preservation. Two members of the same 4-H age group constitute a team.</w:t>
      </w:r>
    </w:p>
    <w:p w:rsidR="002F4C02" w:rsidRPr="0083181A" w:rsidRDefault="002F4C02" w:rsidP="003659F5">
      <w:pPr>
        <w:rPr>
          <w:rFonts w:ascii="Arial" w:hAnsi="Arial" w:cs="Arial"/>
          <w:sz w:val="22"/>
          <w:szCs w:val="22"/>
        </w:rPr>
      </w:pPr>
    </w:p>
    <w:p w:rsidR="003659F5" w:rsidRPr="0083181A" w:rsidRDefault="003659F5" w:rsidP="002F4C02">
      <w:pPr>
        <w:ind w:left="720"/>
        <w:rPr>
          <w:rFonts w:ascii="Arial" w:hAnsi="Arial" w:cs="Arial"/>
          <w:sz w:val="22"/>
          <w:szCs w:val="22"/>
        </w:rPr>
      </w:pPr>
      <w:r w:rsidRPr="0083181A">
        <w:rPr>
          <w:rFonts w:ascii="Arial" w:hAnsi="Arial" w:cs="Arial"/>
          <w:b/>
          <w:sz w:val="22"/>
          <w:szCs w:val="22"/>
        </w:rPr>
        <w:t>County level activities</w:t>
      </w:r>
      <w:r w:rsidRPr="0083181A">
        <w:rPr>
          <w:rFonts w:ascii="Arial" w:hAnsi="Arial" w:cs="Arial"/>
          <w:sz w:val="22"/>
          <w:szCs w:val="22"/>
        </w:rPr>
        <w:t xml:space="preserve"> open to Primary, Junior or First Year members</w:t>
      </w:r>
      <w:r w:rsidR="001D4768">
        <w:rPr>
          <w:rFonts w:ascii="Arial" w:hAnsi="Arial" w:cs="Arial"/>
          <w:sz w:val="22"/>
          <w:szCs w:val="22"/>
        </w:rPr>
        <w:t xml:space="preserve"> unless otherwise noted</w:t>
      </w:r>
    </w:p>
    <w:p w:rsidR="003659F5" w:rsidRPr="0083181A" w:rsidRDefault="00565863" w:rsidP="002F4C02">
      <w:pPr>
        <w:ind w:left="1440"/>
        <w:rPr>
          <w:rFonts w:ascii="Arial" w:hAnsi="Arial" w:cs="Arial"/>
          <w:sz w:val="22"/>
          <w:szCs w:val="22"/>
        </w:rPr>
      </w:pPr>
      <w:r>
        <w:rPr>
          <w:rFonts w:ascii="Arial" w:hAnsi="Arial" w:cs="Arial"/>
          <w:b/>
          <w:sz w:val="22"/>
          <w:szCs w:val="22"/>
        </w:rPr>
        <w:t xml:space="preserve"> </w:t>
      </w:r>
      <w:r w:rsidR="003659F5" w:rsidRPr="00EA6915">
        <w:rPr>
          <w:rFonts w:ascii="Arial" w:hAnsi="Arial" w:cs="Arial"/>
          <w:b/>
          <w:sz w:val="22"/>
          <w:szCs w:val="22"/>
        </w:rPr>
        <w:t>1</w:t>
      </w:r>
      <w:r w:rsidR="003659F5" w:rsidRPr="0083181A">
        <w:rPr>
          <w:rFonts w:ascii="Arial" w:hAnsi="Arial" w:cs="Arial"/>
          <w:sz w:val="22"/>
          <w:szCs w:val="22"/>
        </w:rPr>
        <w:t>.  Packed lunch</w:t>
      </w:r>
    </w:p>
    <w:p w:rsidR="003659F5" w:rsidRPr="0083181A" w:rsidRDefault="00565863" w:rsidP="002F4C02">
      <w:pPr>
        <w:ind w:left="1440"/>
        <w:rPr>
          <w:rFonts w:ascii="Arial" w:hAnsi="Arial" w:cs="Arial"/>
          <w:sz w:val="22"/>
          <w:szCs w:val="22"/>
        </w:rPr>
      </w:pPr>
      <w:r>
        <w:rPr>
          <w:rFonts w:ascii="Arial" w:hAnsi="Arial" w:cs="Arial"/>
          <w:b/>
          <w:sz w:val="22"/>
          <w:szCs w:val="22"/>
        </w:rPr>
        <w:t xml:space="preserve"> </w:t>
      </w:r>
      <w:r w:rsidR="003659F5" w:rsidRPr="00EA6915">
        <w:rPr>
          <w:rFonts w:ascii="Arial" w:hAnsi="Arial" w:cs="Arial"/>
          <w:b/>
          <w:sz w:val="22"/>
          <w:szCs w:val="22"/>
        </w:rPr>
        <w:t>2.</w:t>
      </w:r>
      <w:r w:rsidR="00A12D0E">
        <w:rPr>
          <w:rFonts w:ascii="Arial" w:hAnsi="Arial" w:cs="Arial"/>
          <w:sz w:val="22"/>
          <w:szCs w:val="22"/>
        </w:rPr>
        <w:t xml:space="preserve">  My</w:t>
      </w:r>
      <w:r w:rsidR="003659F5" w:rsidRPr="0083181A">
        <w:rPr>
          <w:rFonts w:ascii="Arial" w:hAnsi="Arial" w:cs="Arial"/>
          <w:sz w:val="22"/>
          <w:szCs w:val="22"/>
        </w:rPr>
        <w:t xml:space="preserve"> Favorite Food</w:t>
      </w:r>
    </w:p>
    <w:p w:rsidR="003659F5" w:rsidRPr="0083181A" w:rsidRDefault="00090056" w:rsidP="002F4C02">
      <w:pPr>
        <w:ind w:left="1440"/>
        <w:rPr>
          <w:rFonts w:ascii="Arial" w:hAnsi="Arial" w:cs="Arial"/>
          <w:sz w:val="22"/>
          <w:szCs w:val="22"/>
        </w:rPr>
      </w:pPr>
      <w:r>
        <w:rPr>
          <w:noProof/>
        </w:rPr>
        <w:drawing>
          <wp:anchor distT="0" distB="0" distL="114300" distR="114300" simplePos="0" relativeHeight="251659776" behindDoc="0" locked="0" layoutInCell="1" allowOverlap="1">
            <wp:simplePos x="0" y="0"/>
            <wp:positionH relativeFrom="column">
              <wp:posOffset>4819650</wp:posOffset>
            </wp:positionH>
            <wp:positionV relativeFrom="paragraph">
              <wp:posOffset>125730</wp:posOffset>
            </wp:positionV>
            <wp:extent cx="1447800" cy="1475105"/>
            <wp:effectExtent l="0" t="0" r="0" b="0"/>
            <wp:wrapNone/>
            <wp:docPr id="5" name="Picture 5" descr="G:\Team Drives\WSU Extension\Data\LOGOS\4-H Clover-BW_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eam Drives\WSU Extension\Data\LOGOS\4-H Clover-BW_digita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800" cy="1475105"/>
                    </a:xfrm>
                    <a:prstGeom prst="rect">
                      <a:avLst/>
                    </a:prstGeom>
                    <a:noFill/>
                    <a:ln>
                      <a:noFill/>
                    </a:ln>
                  </pic:spPr>
                </pic:pic>
              </a:graphicData>
            </a:graphic>
            <wp14:sizeRelH relativeFrom="page">
              <wp14:pctWidth>0</wp14:pctWidth>
            </wp14:sizeRelH>
            <wp14:sizeRelV relativeFrom="page">
              <wp14:pctHeight>0</wp14:pctHeight>
            </wp14:sizeRelV>
          </wp:anchor>
        </w:drawing>
      </w:r>
      <w:r w:rsidR="00565863">
        <w:rPr>
          <w:rFonts w:ascii="Arial" w:hAnsi="Arial" w:cs="Arial"/>
          <w:b/>
          <w:sz w:val="22"/>
          <w:szCs w:val="22"/>
        </w:rPr>
        <w:t xml:space="preserve"> </w:t>
      </w:r>
      <w:r w:rsidR="003659F5" w:rsidRPr="00EA6915">
        <w:rPr>
          <w:rFonts w:ascii="Arial" w:hAnsi="Arial" w:cs="Arial"/>
          <w:b/>
          <w:sz w:val="22"/>
          <w:szCs w:val="22"/>
        </w:rPr>
        <w:t>3.</w:t>
      </w:r>
      <w:r w:rsidR="003659F5" w:rsidRPr="0083181A">
        <w:rPr>
          <w:rFonts w:ascii="Arial" w:hAnsi="Arial" w:cs="Arial"/>
          <w:sz w:val="22"/>
          <w:szCs w:val="22"/>
        </w:rPr>
        <w:t xml:space="preserve">  Bread baking with bread machine</w:t>
      </w:r>
    </w:p>
    <w:p w:rsidR="003659F5" w:rsidRDefault="00565863" w:rsidP="002F4C02">
      <w:pPr>
        <w:ind w:left="1440"/>
        <w:rPr>
          <w:rFonts w:ascii="Arial" w:hAnsi="Arial" w:cs="Arial"/>
          <w:sz w:val="22"/>
          <w:szCs w:val="22"/>
        </w:rPr>
      </w:pPr>
      <w:r>
        <w:rPr>
          <w:rFonts w:ascii="Arial" w:hAnsi="Arial" w:cs="Arial"/>
          <w:b/>
          <w:sz w:val="22"/>
          <w:szCs w:val="22"/>
        </w:rPr>
        <w:t xml:space="preserve"> </w:t>
      </w:r>
      <w:r w:rsidR="003659F5" w:rsidRPr="00EA6915">
        <w:rPr>
          <w:rFonts w:ascii="Arial" w:hAnsi="Arial" w:cs="Arial"/>
          <w:b/>
          <w:sz w:val="22"/>
          <w:szCs w:val="22"/>
        </w:rPr>
        <w:t>4</w:t>
      </w:r>
      <w:r w:rsidR="003659F5" w:rsidRPr="0083181A">
        <w:rPr>
          <w:rFonts w:ascii="Arial" w:hAnsi="Arial" w:cs="Arial"/>
          <w:sz w:val="22"/>
          <w:szCs w:val="22"/>
        </w:rPr>
        <w:t>.  Microwave cooking</w:t>
      </w:r>
    </w:p>
    <w:p w:rsidR="001D4768" w:rsidRPr="0083181A" w:rsidRDefault="001D4768" w:rsidP="002F4C02">
      <w:pPr>
        <w:ind w:left="1440"/>
        <w:rPr>
          <w:rFonts w:ascii="Arial" w:hAnsi="Arial" w:cs="Arial"/>
          <w:sz w:val="22"/>
          <w:szCs w:val="22"/>
        </w:rPr>
      </w:pPr>
    </w:p>
    <w:p w:rsidR="002F4C02" w:rsidRPr="0083181A" w:rsidRDefault="002F4C02" w:rsidP="003659F5">
      <w:pPr>
        <w:rPr>
          <w:rFonts w:ascii="Arial" w:hAnsi="Arial" w:cs="Arial"/>
          <w:sz w:val="22"/>
          <w:szCs w:val="22"/>
        </w:rPr>
      </w:pPr>
    </w:p>
    <w:p w:rsidR="003659F5" w:rsidRPr="0083181A" w:rsidRDefault="003659F5" w:rsidP="002F4C02">
      <w:pPr>
        <w:ind w:left="720"/>
        <w:rPr>
          <w:rFonts w:ascii="Arial" w:hAnsi="Arial" w:cs="Arial"/>
          <w:b/>
          <w:sz w:val="22"/>
          <w:szCs w:val="22"/>
        </w:rPr>
      </w:pPr>
      <w:r>
        <w:rPr>
          <w:rFonts w:ascii="Arial" w:hAnsi="Arial" w:cs="Arial"/>
          <w:b/>
          <w:sz w:val="22"/>
          <w:szCs w:val="22"/>
        </w:rPr>
        <w:t>State level a</w:t>
      </w:r>
      <w:r w:rsidRPr="0083181A">
        <w:rPr>
          <w:rFonts w:ascii="Arial" w:hAnsi="Arial" w:cs="Arial"/>
          <w:b/>
          <w:sz w:val="22"/>
          <w:szCs w:val="22"/>
        </w:rPr>
        <w:t>ctivities:</w:t>
      </w:r>
    </w:p>
    <w:p w:rsidR="003659F5" w:rsidRPr="0083181A" w:rsidRDefault="00565863" w:rsidP="002F4C02">
      <w:pPr>
        <w:ind w:left="1440"/>
        <w:rPr>
          <w:rFonts w:ascii="Arial" w:hAnsi="Arial" w:cs="Arial"/>
          <w:sz w:val="22"/>
          <w:szCs w:val="22"/>
        </w:rPr>
      </w:pPr>
      <w:r>
        <w:rPr>
          <w:rFonts w:ascii="Arial" w:hAnsi="Arial" w:cs="Arial"/>
          <w:b/>
          <w:sz w:val="22"/>
          <w:szCs w:val="22"/>
        </w:rPr>
        <w:t xml:space="preserve"> </w:t>
      </w:r>
      <w:r w:rsidR="001D4768">
        <w:rPr>
          <w:rFonts w:ascii="Arial" w:hAnsi="Arial" w:cs="Arial"/>
          <w:b/>
          <w:sz w:val="22"/>
          <w:szCs w:val="22"/>
        </w:rPr>
        <w:t>6</w:t>
      </w:r>
      <w:r w:rsidR="003659F5" w:rsidRPr="0083181A">
        <w:rPr>
          <w:rFonts w:ascii="Arial" w:hAnsi="Arial" w:cs="Arial"/>
          <w:sz w:val="22"/>
          <w:szCs w:val="22"/>
        </w:rPr>
        <w:t>.  Table Setting</w:t>
      </w:r>
    </w:p>
    <w:p w:rsidR="003659F5" w:rsidRPr="0083181A" w:rsidRDefault="00565863" w:rsidP="002F4C02">
      <w:pPr>
        <w:ind w:left="1440"/>
        <w:rPr>
          <w:rFonts w:ascii="Arial" w:hAnsi="Arial" w:cs="Arial"/>
          <w:sz w:val="22"/>
          <w:szCs w:val="22"/>
        </w:rPr>
      </w:pPr>
      <w:r>
        <w:rPr>
          <w:rFonts w:ascii="Arial" w:hAnsi="Arial" w:cs="Arial"/>
          <w:b/>
          <w:sz w:val="22"/>
          <w:szCs w:val="22"/>
        </w:rPr>
        <w:t xml:space="preserve"> </w:t>
      </w:r>
      <w:r w:rsidR="001D4768">
        <w:rPr>
          <w:rFonts w:ascii="Arial" w:hAnsi="Arial" w:cs="Arial"/>
          <w:b/>
          <w:sz w:val="22"/>
          <w:szCs w:val="22"/>
        </w:rPr>
        <w:t>7</w:t>
      </w:r>
      <w:r w:rsidR="003659F5" w:rsidRPr="00EA6915">
        <w:rPr>
          <w:rFonts w:ascii="Arial" w:hAnsi="Arial" w:cs="Arial"/>
          <w:b/>
          <w:sz w:val="22"/>
          <w:szCs w:val="22"/>
        </w:rPr>
        <w:t>.</w:t>
      </w:r>
      <w:r w:rsidR="00E61621">
        <w:rPr>
          <w:rFonts w:ascii="Arial" w:hAnsi="Arial" w:cs="Arial"/>
          <w:sz w:val="22"/>
          <w:szCs w:val="22"/>
        </w:rPr>
        <w:t xml:space="preserve">  Lunch o</w:t>
      </w:r>
      <w:r w:rsidR="003659F5" w:rsidRPr="0083181A">
        <w:rPr>
          <w:rFonts w:ascii="Arial" w:hAnsi="Arial" w:cs="Arial"/>
          <w:sz w:val="22"/>
          <w:szCs w:val="22"/>
        </w:rPr>
        <w:t>n the Go</w:t>
      </w:r>
    </w:p>
    <w:p w:rsidR="003659F5" w:rsidRPr="0083181A" w:rsidRDefault="00565863" w:rsidP="002F4C02">
      <w:pPr>
        <w:ind w:left="1440"/>
        <w:rPr>
          <w:rFonts w:ascii="Arial" w:hAnsi="Arial" w:cs="Arial"/>
          <w:sz w:val="22"/>
          <w:szCs w:val="22"/>
        </w:rPr>
      </w:pPr>
      <w:r>
        <w:rPr>
          <w:rFonts w:ascii="Arial" w:hAnsi="Arial" w:cs="Arial"/>
          <w:b/>
          <w:sz w:val="22"/>
          <w:szCs w:val="22"/>
        </w:rPr>
        <w:t xml:space="preserve"> </w:t>
      </w:r>
      <w:r w:rsidR="001D4768">
        <w:rPr>
          <w:rFonts w:ascii="Arial" w:hAnsi="Arial" w:cs="Arial"/>
          <w:b/>
          <w:sz w:val="22"/>
          <w:szCs w:val="22"/>
        </w:rPr>
        <w:t>8</w:t>
      </w:r>
      <w:r w:rsidR="003659F5" w:rsidRPr="0083181A">
        <w:rPr>
          <w:rFonts w:ascii="Arial" w:hAnsi="Arial" w:cs="Arial"/>
          <w:sz w:val="22"/>
          <w:szCs w:val="22"/>
        </w:rPr>
        <w:t>.  Quick to Fix Meals</w:t>
      </w:r>
    </w:p>
    <w:p w:rsidR="003659F5" w:rsidRPr="0083181A" w:rsidRDefault="00565863" w:rsidP="002F4C02">
      <w:pPr>
        <w:ind w:left="1440"/>
        <w:rPr>
          <w:rFonts w:ascii="Arial" w:hAnsi="Arial" w:cs="Arial"/>
          <w:sz w:val="22"/>
          <w:szCs w:val="22"/>
        </w:rPr>
      </w:pPr>
      <w:r>
        <w:rPr>
          <w:rFonts w:ascii="Arial" w:hAnsi="Arial" w:cs="Arial"/>
          <w:b/>
          <w:sz w:val="22"/>
          <w:szCs w:val="22"/>
        </w:rPr>
        <w:t xml:space="preserve"> </w:t>
      </w:r>
      <w:r w:rsidR="001D4768">
        <w:rPr>
          <w:rFonts w:ascii="Arial" w:hAnsi="Arial" w:cs="Arial"/>
          <w:b/>
          <w:sz w:val="22"/>
          <w:szCs w:val="22"/>
        </w:rPr>
        <w:t>9</w:t>
      </w:r>
      <w:r w:rsidR="003659F5" w:rsidRPr="0083181A">
        <w:rPr>
          <w:rFonts w:ascii="Arial" w:hAnsi="Arial" w:cs="Arial"/>
          <w:sz w:val="22"/>
          <w:szCs w:val="22"/>
        </w:rPr>
        <w:t>.  Foods of the Pacific Northwest/Native F</w:t>
      </w:r>
      <w:r w:rsidR="003659F5">
        <w:rPr>
          <w:rFonts w:ascii="Arial" w:hAnsi="Arial" w:cs="Arial"/>
          <w:sz w:val="22"/>
          <w:szCs w:val="22"/>
        </w:rPr>
        <w:t xml:space="preserve">oods </w:t>
      </w:r>
    </w:p>
    <w:p w:rsidR="003659F5" w:rsidRPr="0083181A" w:rsidRDefault="001D4768" w:rsidP="002F4C02">
      <w:pPr>
        <w:ind w:left="1440"/>
        <w:rPr>
          <w:rFonts w:ascii="Arial" w:hAnsi="Arial" w:cs="Arial"/>
          <w:sz w:val="22"/>
          <w:szCs w:val="22"/>
        </w:rPr>
      </w:pPr>
      <w:r>
        <w:rPr>
          <w:rFonts w:ascii="Arial" w:hAnsi="Arial" w:cs="Arial"/>
          <w:b/>
          <w:sz w:val="22"/>
          <w:szCs w:val="22"/>
        </w:rPr>
        <w:t>10</w:t>
      </w:r>
      <w:r w:rsidR="003659F5" w:rsidRPr="0083181A">
        <w:rPr>
          <w:rFonts w:ascii="Arial" w:hAnsi="Arial" w:cs="Arial"/>
          <w:sz w:val="22"/>
          <w:szCs w:val="22"/>
        </w:rPr>
        <w:t>.  Food for All Occasions (Juniors-county level only)</w:t>
      </w:r>
    </w:p>
    <w:p w:rsidR="003659F5" w:rsidRDefault="003659F5" w:rsidP="002F4C02">
      <w:pPr>
        <w:ind w:left="1440"/>
        <w:rPr>
          <w:rFonts w:ascii="Arial" w:hAnsi="Arial" w:cs="Arial"/>
          <w:sz w:val="22"/>
          <w:szCs w:val="22"/>
        </w:rPr>
      </w:pPr>
      <w:r w:rsidRPr="00EA6915">
        <w:rPr>
          <w:rFonts w:ascii="Arial" w:hAnsi="Arial" w:cs="Arial"/>
          <w:b/>
          <w:sz w:val="22"/>
          <w:szCs w:val="22"/>
        </w:rPr>
        <w:t>1</w:t>
      </w:r>
      <w:r w:rsidR="001D4768">
        <w:rPr>
          <w:rFonts w:ascii="Arial" w:hAnsi="Arial" w:cs="Arial"/>
          <w:b/>
          <w:sz w:val="22"/>
          <w:szCs w:val="22"/>
        </w:rPr>
        <w:t>1</w:t>
      </w:r>
      <w:r w:rsidRPr="0083181A">
        <w:rPr>
          <w:rFonts w:ascii="Arial" w:hAnsi="Arial" w:cs="Arial"/>
          <w:sz w:val="22"/>
          <w:szCs w:val="22"/>
        </w:rPr>
        <w:t>.  Favorite Foods</w:t>
      </w:r>
    </w:p>
    <w:p w:rsidR="008F6C14" w:rsidRPr="0083181A" w:rsidRDefault="008F6C14" w:rsidP="008F6C14">
      <w:pPr>
        <w:ind w:left="1440"/>
        <w:rPr>
          <w:rFonts w:ascii="Arial" w:hAnsi="Arial" w:cs="Arial"/>
          <w:sz w:val="22"/>
          <w:szCs w:val="22"/>
        </w:rPr>
      </w:pPr>
      <w:r w:rsidRPr="00EA6915">
        <w:rPr>
          <w:rFonts w:ascii="Arial" w:hAnsi="Arial" w:cs="Arial"/>
          <w:b/>
          <w:sz w:val="22"/>
          <w:szCs w:val="22"/>
        </w:rPr>
        <w:t>1</w:t>
      </w:r>
      <w:r>
        <w:rPr>
          <w:rFonts w:ascii="Arial" w:hAnsi="Arial" w:cs="Arial"/>
          <w:b/>
          <w:sz w:val="22"/>
          <w:szCs w:val="22"/>
        </w:rPr>
        <w:t>2</w:t>
      </w:r>
      <w:r w:rsidRPr="0083181A">
        <w:rPr>
          <w:rFonts w:ascii="Arial" w:hAnsi="Arial" w:cs="Arial"/>
          <w:sz w:val="22"/>
          <w:szCs w:val="22"/>
        </w:rPr>
        <w:t xml:space="preserve">.  </w:t>
      </w:r>
      <w:r>
        <w:rPr>
          <w:rFonts w:ascii="Arial" w:hAnsi="Arial" w:cs="Arial"/>
          <w:sz w:val="22"/>
          <w:szCs w:val="22"/>
        </w:rPr>
        <w:t>Exploring Food Around the World</w:t>
      </w:r>
    </w:p>
    <w:p w:rsidR="003659F5" w:rsidRPr="0083181A" w:rsidRDefault="003659F5" w:rsidP="002F4C02">
      <w:pPr>
        <w:ind w:left="1440"/>
        <w:rPr>
          <w:rFonts w:ascii="Arial" w:hAnsi="Arial" w:cs="Arial"/>
          <w:sz w:val="22"/>
          <w:szCs w:val="22"/>
        </w:rPr>
      </w:pPr>
      <w:r w:rsidRPr="00EA6915">
        <w:rPr>
          <w:rFonts w:ascii="Arial" w:hAnsi="Arial" w:cs="Arial"/>
          <w:b/>
          <w:sz w:val="22"/>
          <w:szCs w:val="22"/>
        </w:rPr>
        <w:t>1</w:t>
      </w:r>
      <w:r w:rsidR="008F6C14">
        <w:rPr>
          <w:rFonts w:ascii="Arial" w:hAnsi="Arial" w:cs="Arial"/>
          <w:b/>
          <w:sz w:val="22"/>
          <w:szCs w:val="22"/>
        </w:rPr>
        <w:t>3</w:t>
      </w:r>
      <w:r w:rsidRPr="0083181A">
        <w:rPr>
          <w:rFonts w:ascii="Arial" w:hAnsi="Arial" w:cs="Arial"/>
          <w:sz w:val="22"/>
          <w:szCs w:val="22"/>
        </w:rPr>
        <w:t>.  Bread Baking</w:t>
      </w:r>
    </w:p>
    <w:p w:rsidR="003659F5" w:rsidRDefault="008F6C14" w:rsidP="002F4C02">
      <w:pPr>
        <w:ind w:left="1440"/>
        <w:rPr>
          <w:rFonts w:ascii="Arial" w:hAnsi="Arial" w:cs="Arial"/>
          <w:sz w:val="22"/>
          <w:szCs w:val="22"/>
        </w:rPr>
      </w:pPr>
      <w:r>
        <w:rPr>
          <w:rFonts w:ascii="Arial" w:hAnsi="Arial" w:cs="Arial"/>
          <w:b/>
          <w:sz w:val="22"/>
          <w:szCs w:val="22"/>
        </w:rPr>
        <w:t>14</w:t>
      </w:r>
      <w:r w:rsidR="003659F5" w:rsidRPr="00EA6915">
        <w:rPr>
          <w:rFonts w:ascii="Arial" w:hAnsi="Arial" w:cs="Arial"/>
          <w:b/>
          <w:sz w:val="22"/>
          <w:szCs w:val="22"/>
        </w:rPr>
        <w:t>.</w:t>
      </w:r>
      <w:r w:rsidR="003659F5" w:rsidRPr="0083181A">
        <w:rPr>
          <w:rFonts w:ascii="Arial" w:hAnsi="Arial" w:cs="Arial"/>
          <w:sz w:val="22"/>
          <w:szCs w:val="22"/>
        </w:rPr>
        <w:t xml:space="preserve">  Food Preservation</w:t>
      </w:r>
    </w:p>
    <w:p w:rsidR="003659F5" w:rsidRPr="0083181A" w:rsidRDefault="003659F5" w:rsidP="003659F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420"/>
      </w:tblGrid>
      <w:tr w:rsidR="00FC6C18" w:rsidRPr="00EB5E79">
        <w:tc>
          <w:tcPr>
            <w:tcW w:w="7128" w:type="dxa"/>
            <w:shd w:val="clear" w:color="auto" w:fill="auto"/>
          </w:tcPr>
          <w:p w:rsidR="00FC6C18" w:rsidRPr="00EB5E79" w:rsidRDefault="00FC6C18" w:rsidP="00EB5E79">
            <w:pPr>
              <w:jc w:val="center"/>
              <w:rPr>
                <w:rFonts w:ascii="Arial" w:hAnsi="Arial" w:cs="Arial"/>
                <w:b/>
                <w:sz w:val="22"/>
                <w:szCs w:val="22"/>
              </w:rPr>
            </w:pPr>
            <w:r w:rsidRPr="00EB5E79">
              <w:rPr>
                <w:rFonts w:ascii="Arial" w:hAnsi="Arial" w:cs="Arial"/>
                <w:b/>
                <w:sz w:val="22"/>
                <w:szCs w:val="22"/>
              </w:rPr>
              <w:t>Activity or</w:t>
            </w:r>
          </w:p>
          <w:p w:rsidR="00FC6C18" w:rsidRPr="00EB5E79" w:rsidRDefault="00FC6C18" w:rsidP="00EB5E79">
            <w:pPr>
              <w:jc w:val="center"/>
              <w:rPr>
                <w:rFonts w:ascii="Arial" w:hAnsi="Arial" w:cs="Arial"/>
                <w:b/>
                <w:sz w:val="22"/>
                <w:szCs w:val="22"/>
              </w:rPr>
            </w:pPr>
            <w:r w:rsidRPr="00EB5E79">
              <w:rPr>
                <w:rFonts w:ascii="Arial" w:hAnsi="Arial" w:cs="Arial"/>
                <w:b/>
                <w:sz w:val="22"/>
                <w:szCs w:val="22"/>
              </w:rPr>
              <w:t>Activities</w:t>
            </w:r>
          </w:p>
        </w:tc>
        <w:tc>
          <w:tcPr>
            <w:tcW w:w="3420" w:type="dxa"/>
            <w:shd w:val="clear" w:color="auto" w:fill="auto"/>
          </w:tcPr>
          <w:p w:rsidR="00FC6C18" w:rsidRPr="00EB5E79" w:rsidRDefault="00FC6C18" w:rsidP="00EB5E79">
            <w:pPr>
              <w:jc w:val="center"/>
              <w:rPr>
                <w:rFonts w:ascii="Arial" w:hAnsi="Arial" w:cs="Arial"/>
                <w:b/>
                <w:sz w:val="22"/>
                <w:szCs w:val="22"/>
              </w:rPr>
            </w:pPr>
            <w:r w:rsidRPr="00EB5E79">
              <w:rPr>
                <w:rFonts w:ascii="Arial" w:hAnsi="Arial" w:cs="Arial"/>
                <w:b/>
                <w:sz w:val="22"/>
                <w:szCs w:val="22"/>
              </w:rPr>
              <w:t>Total Kitchen Time Needed</w:t>
            </w:r>
          </w:p>
          <w:p w:rsidR="00FC6C18" w:rsidRPr="00EB5E79" w:rsidRDefault="00FC6C18" w:rsidP="00EB5E79">
            <w:pPr>
              <w:jc w:val="center"/>
              <w:rPr>
                <w:rFonts w:ascii="Arial" w:hAnsi="Arial" w:cs="Arial"/>
                <w:sz w:val="22"/>
                <w:szCs w:val="22"/>
              </w:rPr>
            </w:pPr>
            <w:r w:rsidRPr="00EB5E79">
              <w:rPr>
                <w:rFonts w:ascii="Arial" w:hAnsi="Arial" w:cs="Arial"/>
                <w:sz w:val="22"/>
                <w:szCs w:val="22"/>
              </w:rPr>
              <w:t>(Preparation, service, clean-up, evaluation)</w:t>
            </w:r>
          </w:p>
        </w:tc>
      </w:tr>
      <w:tr w:rsidR="00FC6C18" w:rsidRPr="00EB5E79">
        <w:tc>
          <w:tcPr>
            <w:tcW w:w="7128" w:type="dxa"/>
            <w:shd w:val="clear" w:color="auto" w:fill="auto"/>
          </w:tcPr>
          <w:p w:rsidR="00FC6C18" w:rsidRPr="00F2088C" w:rsidRDefault="00FC6C18" w:rsidP="003659F5">
            <w:pPr>
              <w:rPr>
                <w:rFonts w:ascii="Arial" w:hAnsi="Arial" w:cs="Arial"/>
                <w:b/>
                <w:sz w:val="28"/>
                <w:szCs w:val="28"/>
              </w:rPr>
            </w:pPr>
            <w:r w:rsidRPr="00F2088C">
              <w:rPr>
                <w:rFonts w:ascii="Arial" w:hAnsi="Arial" w:cs="Arial"/>
                <w:b/>
                <w:sz w:val="28"/>
                <w:szCs w:val="28"/>
              </w:rPr>
              <w:t xml:space="preserve">(Example) 1-Packed lunch </w:t>
            </w:r>
          </w:p>
          <w:p w:rsidR="00FC6C18" w:rsidRPr="00F2088C" w:rsidRDefault="00FC6C18" w:rsidP="003659F5">
            <w:pPr>
              <w:rPr>
                <w:rFonts w:ascii="Arial" w:hAnsi="Arial" w:cs="Arial"/>
                <w:b/>
                <w:sz w:val="28"/>
                <w:szCs w:val="28"/>
              </w:rPr>
            </w:pPr>
          </w:p>
        </w:tc>
        <w:tc>
          <w:tcPr>
            <w:tcW w:w="3420" w:type="dxa"/>
            <w:shd w:val="clear" w:color="auto" w:fill="auto"/>
          </w:tcPr>
          <w:p w:rsidR="00FC6C18" w:rsidRPr="00F2088C" w:rsidRDefault="00E6584E" w:rsidP="003659F5">
            <w:pPr>
              <w:rPr>
                <w:rFonts w:ascii="Arial" w:hAnsi="Arial" w:cs="Arial"/>
                <w:sz w:val="28"/>
                <w:szCs w:val="28"/>
              </w:rPr>
            </w:pPr>
            <w:r w:rsidRPr="00F2088C">
              <w:rPr>
                <w:rFonts w:ascii="Arial" w:hAnsi="Arial" w:cs="Arial"/>
                <w:b/>
                <w:sz w:val="28"/>
                <w:szCs w:val="28"/>
              </w:rPr>
              <w:t xml:space="preserve">           </w:t>
            </w:r>
            <w:r w:rsidR="00FC6C18" w:rsidRPr="00F2088C">
              <w:rPr>
                <w:rFonts w:ascii="Arial" w:hAnsi="Arial" w:cs="Arial"/>
                <w:b/>
                <w:sz w:val="28"/>
                <w:szCs w:val="28"/>
              </w:rPr>
              <w:t>½ hr</w:t>
            </w:r>
          </w:p>
          <w:p w:rsidR="00FC6C18" w:rsidRPr="00F2088C" w:rsidRDefault="00FC6C18" w:rsidP="003659F5">
            <w:pPr>
              <w:rPr>
                <w:rFonts w:ascii="Arial" w:hAnsi="Arial" w:cs="Arial"/>
                <w:b/>
                <w:sz w:val="28"/>
                <w:szCs w:val="28"/>
              </w:rPr>
            </w:pPr>
          </w:p>
        </w:tc>
      </w:tr>
      <w:tr w:rsidR="00FC6C18" w:rsidRPr="00EB5E79">
        <w:tc>
          <w:tcPr>
            <w:tcW w:w="7128" w:type="dxa"/>
            <w:shd w:val="clear" w:color="auto" w:fill="auto"/>
          </w:tcPr>
          <w:p w:rsidR="00FC6C18" w:rsidRPr="00EB5E79" w:rsidRDefault="00FC6C18" w:rsidP="003659F5">
            <w:pPr>
              <w:rPr>
                <w:rFonts w:ascii="Arial" w:hAnsi="Arial" w:cs="Arial"/>
                <w:sz w:val="56"/>
                <w:szCs w:val="56"/>
              </w:rPr>
            </w:pPr>
          </w:p>
        </w:tc>
        <w:tc>
          <w:tcPr>
            <w:tcW w:w="3420" w:type="dxa"/>
            <w:shd w:val="clear" w:color="auto" w:fill="auto"/>
          </w:tcPr>
          <w:p w:rsidR="00FC6C18" w:rsidRPr="00EB5E79" w:rsidRDefault="00FC6C18" w:rsidP="003659F5">
            <w:pPr>
              <w:rPr>
                <w:rFonts w:ascii="Arial" w:hAnsi="Arial" w:cs="Arial"/>
                <w:sz w:val="56"/>
                <w:szCs w:val="56"/>
              </w:rPr>
            </w:pPr>
          </w:p>
        </w:tc>
      </w:tr>
      <w:tr w:rsidR="00FC6C18" w:rsidRPr="00EB5E79">
        <w:tc>
          <w:tcPr>
            <w:tcW w:w="7128" w:type="dxa"/>
            <w:shd w:val="clear" w:color="auto" w:fill="auto"/>
          </w:tcPr>
          <w:p w:rsidR="00FC6C18" w:rsidRPr="00EB5E79" w:rsidRDefault="00FC6C18" w:rsidP="003659F5">
            <w:pPr>
              <w:rPr>
                <w:rFonts w:ascii="Arial" w:hAnsi="Arial" w:cs="Arial"/>
                <w:sz w:val="56"/>
                <w:szCs w:val="56"/>
              </w:rPr>
            </w:pPr>
          </w:p>
        </w:tc>
        <w:tc>
          <w:tcPr>
            <w:tcW w:w="3420" w:type="dxa"/>
            <w:shd w:val="clear" w:color="auto" w:fill="auto"/>
          </w:tcPr>
          <w:p w:rsidR="00FC6C18" w:rsidRPr="00EB5E79" w:rsidRDefault="00FC6C18" w:rsidP="003659F5">
            <w:pPr>
              <w:rPr>
                <w:rFonts w:ascii="Arial" w:hAnsi="Arial" w:cs="Arial"/>
                <w:sz w:val="56"/>
                <w:szCs w:val="56"/>
              </w:rPr>
            </w:pPr>
          </w:p>
        </w:tc>
      </w:tr>
      <w:tr w:rsidR="00FC6C18" w:rsidRPr="00EB5E79">
        <w:tc>
          <w:tcPr>
            <w:tcW w:w="7128" w:type="dxa"/>
            <w:shd w:val="clear" w:color="auto" w:fill="auto"/>
          </w:tcPr>
          <w:p w:rsidR="00FC6C18" w:rsidRPr="00EB5E79" w:rsidRDefault="00FC6C18" w:rsidP="003659F5">
            <w:pPr>
              <w:rPr>
                <w:rFonts w:ascii="Arial" w:hAnsi="Arial" w:cs="Arial"/>
                <w:sz w:val="56"/>
                <w:szCs w:val="56"/>
              </w:rPr>
            </w:pPr>
          </w:p>
        </w:tc>
        <w:tc>
          <w:tcPr>
            <w:tcW w:w="3420" w:type="dxa"/>
            <w:shd w:val="clear" w:color="auto" w:fill="auto"/>
          </w:tcPr>
          <w:p w:rsidR="00FC6C18" w:rsidRPr="00EB5E79" w:rsidRDefault="00FC6C18" w:rsidP="003659F5">
            <w:pPr>
              <w:rPr>
                <w:rFonts w:ascii="Arial" w:hAnsi="Arial" w:cs="Arial"/>
                <w:sz w:val="56"/>
                <w:szCs w:val="56"/>
              </w:rPr>
            </w:pPr>
          </w:p>
        </w:tc>
      </w:tr>
      <w:tr w:rsidR="00FC6C18" w:rsidRPr="00EB5E79">
        <w:tc>
          <w:tcPr>
            <w:tcW w:w="7128" w:type="dxa"/>
            <w:shd w:val="clear" w:color="auto" w:fill="auto"/>
          </w:tcPr>
          <w:p w:rsidR="00FC6C18" w:rsidRPr="00EB5E79" w:rsidRDefault="00FC6C18" w:rsidP="003659F5">
            <w:pPr>
              <w:rPr>
                <w:rFonts w:ascii="Arial" w:hAnsi="Arial" w:cs="Arial"/>
                <w:sz w:val="56"/>
                <w:szCs w:val="56"/>
              </w:rPr>
            </w:pPr>
          </w:p>
        </w:tc>
        <w:tc>
          <w:tcPr>
            <w:tcW w:w="3420" w:type="dxa"/>
            <w:shd w:val="clear" w:color="auto" w:fill="auto"/>
          </w:tcPr>
          <w:p w:rsidR="00FC6C18" w:rsidRPr="00EB5E79" w:rsidRDefault="00FC6C18" w:rsidP="003659F5">
            <w:pPr>
              <w:rPr>
                <w:rFonts w:ascii="Arial" w:hAnsi="Arial" w:cs="Arial"/>
                <w:sz w:val="56"/>
                <w:szCs w:val="56"/>
              </w:rPr>
            </w:pPr>
          </w:p>
        </w:tc>
      </w:tr>
      <w:tr w:rsidR="00FC6C18" w:rsidRPr="00EB5E79">
        <w:tc>
          <w:tcPr>
            <w:tcW w:w="7128" w:type="dxa"/>
            <w:shd w:val="clear" w:color="auto" w:fill="auto"/>
          </w:tcPr>
          <w:p w:rsidR="00FC6C18" w:rsidRPr="00EB5E79" w:rsidRDefault="00FC6C18" w:rsidP="003659F5">
            <w:pPr>
              <w:rPr>
                <w:rFonts w:ascii="Arial" w:hAnsi="Arial" w:cs="Arial"/>
                <w:sz w:val="56"/>
                <w:szCs w:val="56"/>
              </w:rPr>
            </w:pPr>
          </w:p>
        </w:tc>
        <w:tc>
          <w:tcPr>
            <w:tcW w:w="3420" w:type="dxa"/>
            <w:shd w:val="clear" w:color="auto" w:fill="auto"/>
          </w:tcPr>
          <w:p w:rsidR="00FC6C18" w:rsidRPr="00EB5E79" w:rsidRDefault="00FC6C18" w:rsidP="003659F5">
            <w:pPr>
              <w:rPr>
                <w:rFonts w:ascii="Arial" w:hAnsi="Arial" w:cs="Arial"/>
                <w:sz w:val="56"/>
                <w:szCs w:val="56"/>
              </w:rPr>
            </w:pPr>
          </w:p>
        </w:tc>
      </w:tr>
    </w:tbl>
    <w:p w:rsidR="009C2DCA" w:rsidRDefault="009C2DCA" w:rsidP="003659F5">
      <w:pPr>
        <w:rPr>
          <w:rFonts w:ascii="Arial" w:hAnsi="Arial" w:cs="Arial"/>
          <w:b/>
          <w:sz w:val="22"/>
          <w:szCs w:val="22"/>
        </w:rPr>
      </w:pPr>
    </w:p>
    <w:p w:rsidR="003659F5" w:rsidRPr="0083181A" w:rsidRDefault="003659F5" w:rsidP="003659F5">
      <w:pPr>
        <w:rPr>
          <w:rFonts w:ascii="Arial" w:hAnsi="Arial" w:cs="Arial"/>
          <w:sz w:val="22"/>
          <w:szCs w:val="22"/>
        </w:rPr>
      </w:pPr>
      <w:r w:rsidRPr="0083181A">
        <w:rPr>
          <w:rFonts w:ascii="Arial" w:hAnsi="Arial" w:cs="Arial"/>
          <w:b/>
          <w:sz w:val="22"/>
          <w:szCs w:val="22"/>
        </w:rPr>
        <w:t>Juniors, Intermediates and Seniors can qualify for State 4-H Fair except where</w:t>
      </w:r>
      <w:r w:rsidRPr="0083181A">
        <w:rPr>
          <w:rFonts w:ascii="Arial" w:hAnsi="Arial" w:cs="Arial"/>
          <w:sz w:val="22"/>
          <w:szCs w:val="22"/>
        </w:rPr>
        <w:t xml:space="preserve"> </w:t>
      </w:r>
      <w:r w:rsidRPr="0083181A">
        <w:rPr>
          <w:rFonts w:ascii="Arial" w:hAnsi="Arial" w:cs="Arial"/>
          <w:b/>
          <w:sz w:val="22"/>
          <w:szCs w:val="22"/>
        </w:rPr>
        <w:t>noted.</w:t>
      </w:r>
      <w:r w:rsidRPr="0083181A">
        <w:rPr>
          <w:rFonts w:ascii="Arial" w:hAnsi="Arial" w:cs="Arial"/>
          <w:sz w:val="22"/>
          <w:szCs w:val="22"/>
        </w:rPr>
        <w:t xml:space="preserve"> </w:t>
      </w:r>
    </w:p>
    <w:p w:rsidR="003659F5" w:rsidRPr="0083181A" w:rsidRDefault="003659F5" w:rsidP="003659F5">
      <w:pPr>
        <w:rPr>
          <w:rFonts w:ascii="Arial" w:hAnsi="Arial" w:cs="Arial"/>
          <w:sz w:val="22"/>
          <w:szCs w:val="22"/>
        </w:rPr>
      </w:pP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1E0" w:firstRow="1" w:lastRow="1" w:firstColumn="1" w:lastColumn="1" w:noHBand="0" w:noVBand="0"/>
      </w:tblPr>
      <w:tblGrid>
        <w:gridCol w:w="1763"/>
        <w:gridCol w:w="2305"/>
        <w:gridCol w:w="1260"/>
        <w:gridCol w:w="1440"/>
        <w:gridCol w:w="4140"/>
      </w:tblGrid>
      <w:tr w:rsidR="00F2088C" w:rsidRPr="00EB5E79" w:rsidTr="00A12F6C">
        <w:trPr>
          <w:trHeight w:val="588"/>
        </w:trPr>
        <w:tc>
          <w:tcPr>
            <w:tcW w:w="10908" w:type="dxa"/>
            <w:gridSpan w:val="5"/>
            <w:tcBorders>
              <w:top w:val="single" w:sz="24" w:space="0" w:color="auto"/>
              <w:bottom w:val="single" w:sz="24" w:space="0" w:color="auto"/>
            </w:tcBorders>
            <w:shd w:val="clear" w:color="auto" w:fill="auto"/>
          </w:tcPr>
          <w:p w:rsidR="00F2088C" w:rsidRPr="00EB5E79" w:rsidRDefault="00F2088C" w:rsidP="00EB5E79">
            <w:pPr>
              <w:jc w:val="center"/>
              <w:rPr>
                <w:rFonts w:ascii="Arial" w:hAnsi="Arial" w:cs="Arial"/>
                <w:b/>
                <w:sz w:val="22"/>
                <w:szCs w:val="22"/>
              </w:rPr>
            </w:pPr>
            <w:r w:rsidRPr="00F2088C">
              <w:rPr>
                <w:rFonts w:ascii="Arial" w:hAnsi="Arial" w:cs="Arial"/>
                <w:b/>
                <w:sz w:val="36"/>
                <w:szCs w:val="22"/>
              </w:rPr>
              <w:t>Contests Available</w:t>
            </w:r>
          </w:p>
        </w:tc>
      </w:tr>
      <w:tr w:rsidR="003659F5" w:rsidRPr="00EB5E79">
        <w:trPr>
          <w:trHeight w:val="588"/>
        </w:trPr>
        <w:tc>
          <w:tcPr>
            <w:tcW w:w="1763" w:type="dxa"/>
            <w:tcBorders>
              <w:top w:val="single" w:sz="24" w:space="0" w:color="auto"/>
              <w:bottom w:val="single" w:sz="24" w:space="0" w:color="auto"/>
            </w:tcBorders>
            <w:shd w:val="clear" w:color="auto" w:fill="auto"/>
          </w:tcPr>
          <w:p w:rsidR="003659F5" w:rsidRPr="00EB5E79" w:rsidRDefault="003659F5" w:rsidP="00EB5E79">
            <w:pPr>
              <w:jc w:val="center"/>
              <w:rPr>
                <w:rFonts w:ascii="Arial" w:hAnsi="Arial" w:cs="Arial"/>
                <w:b/>
                <w:sz w:val="22"/>
                <w:szCs w:val="22"/>
              </w:rPr>
            </w:pPr>
          </w:p>
          <w:p w:rsidR="003659F5" w:rsidRPr="00EB5E79" w:rsidRDefault="003659F5" w:rsidP="00EB5E79">
            <w:pPr>
              <w:jc w:val="center"/>
              <w:rPr>
                <w:rFonts w:ascii="Arial" w:hAnsi="Arial" w:cs="Arial"/>
                <w:b/>
                <w:sz w:val="22"/>
                <w:szCs w:val="22"/>
              </w:rPr>
            </w:pPr>
            <w:r w:rsidRPr="00EB5E79">
              <w:rPr>
                <w:rFonts w:ascii="Arial" w:hAnsi="Arial" w:cs="Arial"/>
                <w:b/>
                <w:sz w:val="22"/>
                <w:szCs w:val="22"/>
              </w:rPr>
              <w:t>Food Activity</w:t>
            </w:r>
          </w:p>
        </w:tc>
        <w:tc>
          <w:tcPr>
            <w:tcW w:w="2305" w:type="dxa"/>
            <w:tcBorders>
              <w:top w:val="single" w:sz="24" w:space="0" w:color="auto"/>
              <w:bottom w:val="single" w:sz="24" w:space="0" w:color="auto"/>
            </w:tcBorders>
            <w:shd w:val="clear" w:color="auto" w:fill="auto"/>
          </w:tcPr>
          <w:p w:rsidR="003659F5" w:rsidRPr="00EB5E79" w:rsidRDefault="003659F5" w:rsidP="00EB5E79">
            <w:pPr>
              <w:jc w:val="center"/>
              <w:rPr>
                <w:rFonts w:ascii="Arial" w:hAnsi="Arial" w:cs="Arial"/>
                <w:b/>
                <w:sz w:val="22"/>
                <w:szCs w:val="22"/>
              </w:rPr>
            </w:pPr>
            <w:r w:rsidRPr="00EB5E79">
              <w:rPr>
                <w:rFonts w:ascii="Arial" w:hAnsi="Arial" w:cs="Arial"/>
                <w:b/>
                <w:sz w:val="22"/>
                <w:szCs w:val="22"/>
              </w:rPr>
              <w:t>Time Limit</w:t>
            </w:r>
          </w:p>
          <w:p w:rsidR="003659F5" w:rsidRPr="00EB5E79" w:rsidRDefault="003659F5" w:rsidP="00EB5E79">
            <w:pPr>
              <w:jc w:val="center"/>
              <w:rPr>
                <w:rFonts w:ascii="Arial" w:hAnsi="Arial" w:cs="Arial"/>
                <w:b/>
                <w:sz w:val="22"/>
                <w:szCs w:val="22"/>
              </w:rPr>
            </w:pPr>
            <w:r w:rsidRPr="00EB5E79">
              <w:rPr>
                <w:rFonts w:ascii="Arial" w:hAnsi="Arial" w:cs="Arial"/>
                <w:b/>
                <w:sz w:val="22"/>
                <w:szCs w:val="22"/>
              </w:rPr>
              <w:t>(prep., service, clean-up, eval.)</w:t>
            </w:r>
          </w:p>
        </w:tc>
        <w:tc>
          <w:tcPr>
            <w:tcW w:w="1260" w:type="dxa"/>
            <w:tcBorders>
              <w:top w:val="single" w:sz="24" w:space="0" w:color="auto"/>
              <w:bottom w:val="single" w:sz="24" w:space="0" w:color="auto"/>
            </w:tcBorders>
            <w:shd w:val="clear" w:color="auto" w:fill="auto"/>
          </w:tcPr>
          <w:p w:rsidR="003659F5" w:rsidRPr="00EB5E79" w:rsidRDefault="003659F5" w:rsidP="00EB5E79">
            <w:pPr>
              <w:jc w:val="center"/>
              <w:rPr>
                <w:rFonts w:ascii="Arial" w:hAnsi="Arial" w:cs="Arial"/>
                <w:b/>
                <w:sz w:val="22"/>
                <w:szCs w:val="22"/>
              </w:rPr>
            </w:pPr>
            <w:r w:rsidRPr="00EB5E79">
              <w:rPr>
                <w:rFonts w:ascii="Arial" w:hAnsi="Arial" w:cs="Arial"/>
                <w:b/>
                <w:sz w:val="22"/>
                <w:szCs w:val="22"/>
              </w:rPr>
              <w:t>Individual</w:t>
            </w:r>
          </w:p>
          <w:p w:rsidR="003659F5" w:rsidRPr="00EB5E79" w:rsidRDefault="003659F5" w:rsidP="00EB5E79">
            <w:pPr>
              <w:jc w:val="center"/>
              <w:rPr>
                <w:rFonts w:ascii="Arial" w:hAnsi="Arial" w:cs="Arial"/>
                <w:b/>
                <w:sz w:val="22"/>
                <w:szCs w:val="22"/>
              </w:rPr>
            </w:pPr>
            <w:r w:rsidRPr="00EB5E79">
              <w:rPr>
                <w:rFonts w:ascii="Arial" w:hAnsi="Arial" w:cs="Arial"/>
                <w:b/>
                <w:sz w:val="22"/>
                <w:szCs w:val="22"/>
              </w:rPr>
              <w:t>Activity</w:t>
            </w:r>
          </w:p>
        </w:tc>
        <w:tc>
          <w:tcPr>
            <w:tcW w:w="1440" w:type="dxa"/>
            <w:tcBorders>
              <w:top w:val="single" w:sz="24" w:space="0" w:color="auto"/>
              <w:bottom w:val="single" w:sz="24" w:space="0" w:color="auto"/>
            </w:tcBorders>
            <w:shd w:val="clear" w:color="auto" w:fill="auto"/>
          </w:tcPr>
          <w:p w:rsidR="003659F5" w:rsidRPr="00EB5E79" w:rsidRDefault="003659F5" w:rsidP="00EB5E79">
            <w:pPr>
              <w:jc w:val="center"/>
              <w:rPr>
                <w:rFonts w:ascii="Arial" w:hAnsi="Arial" w:cs="Arial"/>
                <w:b/>
                <w:sz w:val="22"/>
                <w:szCs w:val="22"/>
              </w:rPr>
            </w:pPr>
            <w:r w:rsidRPr="00EB5E79">
              <w:rPr>
                <w:rFonts w:ascii="Arial" w:hAnsi="Arial" w:cs="Arial"/>
                <w:b/>
                <w:sz w:val="22"/>
                <w:szCs w:val="22"/>
              </w:rPr>
              <w:t>Team</w:t>
            </w:r>
          </w:p>
          <w:p w:rsidR="003659F5" w:rsidRPr="00EB5E79" w:rsidRDefault="003659F5" w:rsidP="00EB5E79">
            <w:pPr>
              <w:jc w:val="center"/>
              <w:rPr>
                <w:rFonts w:ascii="Arial" w:hAnsi="Arial" w:cs="Arial"/>
                <w:b/>
                <w:sz w:val="22"/>
                <w:szCs w:val="22"/>
              </w:rPr>
            </w:pPr>
            <w:r w:rsidRPr="00EB5E79">
              <w:rPr>
                <w:rFonts w:ascii="Arial" w:hAnsi="Arial" w:cs="Arial"/>
                <w:b/>
                <w:sz w:val="22"/>
                <w:szCs w:val="22"/>
              </w:rPr>
              <w:t>Activity</w:t>
            </w:r>
          </w:p>
          <w:p w:rsidR="003659F5" w:rsidRPr="00EB5E79" w:rsidRDefault="003659F5" w:rsidP="00EB5E79">
            <w:pPr>
              <w:jc w:val="center"/>
              <w:rPr>
                <w:rFonts w:ascii="Arial" w:hAnsi="Arial" w:cs="Arial"/>
                <w:b/>
                <w:sz w:val="22"/>
                <w:szCs w:val="22"/>
              </w:rPr>
            </w:pPr>
            <w:r w:rsidRPr="00EB5E79">
              <w:rPr>
                <w:rFonts w:ascii="Arial" w:hAnsi="Arial" w:cs="Arial"/>
                <w:b/>
                <w:sz w:val="22"/>
                <w:szCs w:val="22"/>
              </w:rPr>
              <w:t>(same age)</w:t>
            </w:r>
          </w:p>
        </w:tc>
        <w:tc>
          <w:tcPr>
            <w:tcW w:w="4140" w:type="dxa"/>
            <w:tcBorders>
              <w:top w:val="single" w:sz="24" w:space="0" w:color="auto"/>
              <w:bottom w:val="single" w:sz="24" w:space="0" w:color="auto"/>
            </w:tcBorders>
            <w:shd w:val="clear" w:color="auto" w:fill="auto"/>
          </w:tcPr>
          <w:p w:rsidR="003659F5" w:rsidRPr="00EB5E79" w:rsidRDefault="003659F5" w:rsidP="00EB5E79">
            <w:pPr>
              <w:jc w:val="center"/>
              <w:rPr>
                <w:rFonts w:ascii="Arial" w:hAnsi="Arial" w:cs="Arial"/>
                <w:b/>
                <w:sz w:val="22"/>
                <w:szCs w:val="22"/>
              </w:rPr>
            </w:pPr>
            <w:r w:rsidRPr="00EB5E79">
              <w:rPr>
                <w:rFonts w:ascii="Arial" w:hAnsi="Arial" w:cs="Arial"/>
                <w:b/>
                <w:sz w:val="22"/>
                <w:szCs w:val="22"/>
              </w:rPr>
              <w:t>Special</w:t>
            </w:r>
          </w:p>
          <w:p w:rsidR="003659F5" w:rsidRPr="00EB5E79" w:rsidRDefault="003659F5" w:rsidP="00EB5E79">
            <w:pPr>
              <w:jc w:val="center"/>
              <w:rPr>
                <w:rFonts w:ascii="Arial" w:hAnsi="Arial" w:cs="Arial"/>
                <w:b/>
                <w:sz w:val="22"/>
                <w:szCs w:val="22"/>
              </w:rPr>
            </w:pPr>
            <w:r w:rsidRPr="00EB5E79">
              <w:rPr>
                <w:rFonts w:ascii="Arial" w:hAnsi="Arial" w:cs="Arial"/>
                <w:b/>
                <w:sz w:val="22"/>
                <w:szCs w:val="22"/>
              </w:rPr>
              <w:t>Notes</w:t>
            </w:r>
          </w:p>
        </w:tc>
      </w:tr>
      <w:tr w:rsidR="009D77DD" w:rsidRPr="00EB5E79">
        <w:trPr>
          <w:trHeight w:val="516"/>
        </w:trPr>
        <w:tc>
          <w:tcPr>
            <w:tcW w:w="1763" w:type="dxa"/>
            <w:tcBorders>
              <w:top w:val="single" w:sz="24" w:space="0" w:color="auto"/>
            </w:tcBorders>
            <w:shd w:val="clear" w:color="auto" w:fill="auto"/>
          </w:tcPr>
          <w:p w:rsidR="009D77DD" w:rsidRPr="00EB5E79" w:rsidRDefault="009D77DD" w:rsidP="003659F5">
            <w:pPr>
              <w:rPr>
                <w:rFonts w:ascii="Arial" w:hAnsi="Arial" w:cs="Arial"/>
                <w:b/>
                <w:sz w:val="22"/>
                <w:szCs w:val="22"/>
              </w:rPr>
            </w:pPr>
            <w:r w:rsidRPr="00EB5E79">
              <w:rPr>
                <w:rFonts w:ascii="Arial" w:hAnsi="Arial" w:cs="Arial"/>
                <w:b/>
                <w:sz w:val="22"/>
                <w:szCs w:val="22"/>
              </w:rPr>
              <w:t>Table Setting</w:t>
            </w:r>
          </w:p>
        </w:tc>
        <w:tc>
          <w:tcPr>
            <w:tcW w:w="2305" w:type="dxa"/>
            <w:tcBorders>
              <w:top w:val="single" w:sz="24" w:space="0" w:color="auto"/>
            </w:tcBorders>
            <w:shd w:val="clear" w:color="auto" w:fill="auto"/>
          </w:tcPr>
          <w:p w:rsidR="009D77DD" w:rsidRPr="00EB5E79" w:rsidRDefault="009D77DD" w:rsidP="0022781A">
            <w:pPr>
              <w:rPr>
                <w:rFonts w:ascii="Arial" w:hAnsi="Arial" w:cs="Arial"/>
                <w:sz w:val="22"/>
                <w:szCs w:val="22"/>
              </w:rPr>
            </w:pPr>
            <w:r w:rsidRPr="00EB5E79">
              <w:rPr>
                <w:rFonts w:ascii="Arial" w:hAnsi="Arial" w:cs="Arial"/>
                <w:sz w:val="22"/>
                <w:szCs w:val="22"/>
              </w:rPr>
              <w:t>Up to 1 hour</w:t>
            </w:r>
          </w:p>
        </w:tc>
        <w:tc>
          <w:tcPr>
            <w:tcW w:w="1260" w:type="dxa"/>
            <w:tcBorders>
              <w:top w:val="single" w:sz="24" w:space="0" w:color="auto"/>
            </w:tcBorders>
            <w:shd w:val="clear" w:color="auto" w:fill="auto"/>
            <w:vAlign w:val="bottom"/>
          </w:tcPr>
          <w:p w:rsidR="009D77DD" w:rsidRPr="00EB5E79" w:rsidRDefault="009D77DD" w:rsidP="00EB5E79">
            <w:pPr>
              <w:jc w:val="center"/>
              <w:rPr>
                <w:rFonts w:ascii="Arial" w:hAnsi="Arial" w:cs="Arial"/>
                <w:sz w:val="22"/>
                <w:szCs w:val="22"/>
              </w:rPr>
            </w:pPr>
            <w:r w:rsidRPr="00EB5E79">
              <w:rPr>
                <w:rFonts w:ascii="Arial" w:hAnsi="Arial" w:cs="Arial"/>
                <w:sz w:val="22"/>
                <w:szCs w:val="22"/>
              </w:rPr>
              <w:t>X</w:t>
            </w:r>
          </w:p>
        </w:tc>
        <w:tc>
          <w:tcPr>
            <w:tcW w:w="1440" w:type="dxa"/>
            <w:tcBorders>
              <w:top w:val="single" w:sz="24" w:space="0" w:color="auto"/>
            </w:tcBorders>
            <w:shd w:val="clear" w:color="auto" w:fill="auto"/>
            <w:vAlign w:val="bottom"/>
          </w:tcPr>
          <w:p w:rsidR="009D77DD" w:rsidRPr="00EB5E79" w:rsidRDefault="009D77DD" w:rsidP="00EB5E79">
            <w:pPr>
              <w:jc w:val="center"/>
              <w:rPr>
                <w:rFonts w:ascii="Arial" w:hAnsi="Arial" w:cs="Arial"/>
                <w:sz w:val="22"/>
                <w:szCs w:val="22"/>
              </w:rPr>
            </w:pPr>
          </w:p>
        </w:tc>
        <w:tc>
          <w:tcPr>
            <w:tcW w:w="4140" w:type="dxa"/>
            <w:tcBorders>
              <w:top w:val="single" w:sz="24" w:space="0" w:color="auto"/>
            </w:tcBorders>
            <w:shd w:val="clear" w:color="auto" w:fill="auto"/>
          </w:tcPr>
          <w:p w:rsidR="009D77DD" w:rsidRPr="00EB5E79" w:rsidRDefault="009D77DD" w:rsidP="003659F5">
            <w:pPr>
              <w:rPr>
                <w:rFonts w:ascii="Arial" w:hAnsi="Arial" w:cs="Arial"/>
                <w:sz w:val="22"/>
                <w:szCs w:val="22"/>
              </w:rPr>
            </w:pPr>
          </w:p>
        </w:tc>
      </w:tr>
      <w:tr w:rsidR="009D77DD" w:rsidRPr="00EB5E79">
        <w:trPr>
          <w:trHeight w:val="534"/>
        </w:trPr>
        <w:tc>
          <w:tcPr>
            <w:tcW w:w="1763" w:type="dxa"/>
            <w:shd w:val="clear" w:color="auto" w:fill="auto"/>
          </w:tcPr>
          <w:p w:rsidR="009D77DD" w:rsidRPr="00EB5E79" w:rsidRDefault="009D77DD" w:rsidP="003659F5">
            <w:pPr>
              <w:rPr>
                <w:rFonts w:ascii="Arial" w:hAnsi="Arial" w:cs="Arial"/>
                <w:b/>
                <w:sz w:val="22"/>
                <w:szCs w:val="22"/>
              </w:rPr>
            </w:pPr>
            <w:r w:rsidRPr="00EB5E79">
              <w:rPr>
                <w:rFonts w:ascii="Arial" w:hAnsi="Arial" w:cs="Arial"/>
                <w:b/>
                <w:sz w:val="22"/>
                <w:szCs w:val="22"/>
              </w:rPr>
              <w:t>Lunch on the Go</w:t>
            </w:r>
          </w:p>
        </w:tc>
        <w:tc>
          <w:tcPr>
            <w:tcW w:w="2305" w:type="dxa"/>
            <w:shd w:val="clear" w:color="auto" w:fill="auto"/>
          </w:tcPr>
          <w:p w:rsidR="009D77DD" w:rsidRPr="00EB5E79" w:rsidRDefault="009D77DD" w:rsidP="003659F5">
            <w:pPr>
              <w:rPr>
                <w:rFonts w:ascii="Arial" w:hAnsi="Arial" w:cs="Arial"/>
                <w:sz w:val="22"/>
                <w:szCs w:val="22"/>
              </w:rPr>
            </w:pPr>
            <w:r w:rsidRPr="00EB5E79">
              <w:rPr>
                <w:rFonts w:ascii="Arial" w:hAnsi="Arial" w:cs="Arial"/>
                <w:sz w:val="22"/>
                <w:szCs w:val="22"/>
              </w:rPr>
              <w:t>Up to 1 hour</w:t>
            </w:r>
          </w:p>
        </w:tc>
        <w:tc>
          <w:tcPr>
            <w:tcW w:w="1260" w:type="dxa"/>
            <w:shd w:val="clear" w:color="auto" w:fill="auto"/>
            <w:vAlign w:val="bottom"/>
          </w:tcPr>
          <w:p w:rsidR="009D77DD" w:rsidRPr="00EB5E79" w:rsidRDefault="009D77DD"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9D77DD" w:rsidRPr="00EB5E79" w:rsidRDefault="009D77DD" w:rsidP="00EB5E79">
            <w:pPr>
              <w:jc w:val="center"/>
              <w:rPr>
                <w:rFonts w:ascii="Arial" w:hAnsi="Arial" w:cs="Arial"/>
                <w:sz w:val="22"/>
                <w:szCs w:val="22"/>
              </w:rPr>
            </w:pPr>
          </w:p>
        </w:tc>
        <w:tc>
          <w:tcPr>
            <w:tcW w:w="4140" w:type="dxa"/>
            <w:shd w:val="clear" w:color="auto" w:fill="auto"/>
          </w:tcPr>
          <w:p w:rsidR="009D77DD" w:rsidRPr="00EB5E79" w:rsidRDefault="009D77DD" w:rsidP="003659F5">
            <w:pPr>
              <w:rPr>
                <w:rFonts w:ascii="Arial" w:hAnsi="Arial" w:cs="Arial"/>
                <w:sz w:val="22"/>
                <w:szCs w:val="22"/>
              </w:rPr>
            </w:pPr>
          </w:p>
        </w:tc>
      </w:tr>
      <w:tr w:rsidR="009D77DD" w:rsidRPr="00EB5E79">
        <w:trPr>
          <w:trHeight w:val="765"/>
        </w:trPr>
        <w:tc>
          <w:tcPr>
            <w:tcW w:w="1763" w:type="dxa"/>
            <w:shd w:val="clear" w:color="auto" w:fill="auto"/>
          </w:tcPr>
          <w:p w:rsidR="009D77DD" w:rsidRPr="00EB5E79" w:rsidRDefault="009D77DD" w:rsidP="003659F5">
            <w:pPr>
              <w:rPr>
                <w:rFonts w:ascii="Arial" w:hAnsi="Arial" w:cs="Arial"/>
                <w:b/>
                <w:sz w:val="22"/>
                <w:szCs w:val="22"/>
              </w:rPr>
            </w:pPr>
            <w:r w:rsidRPr="00EB5E79">
              <w:rPr>
                <w:rFonts w:ascii="Arial" w:hAnsi="Arial" w:cs="Arial"/>
                <w:b/>
                <w:sz w:val="22"/>
                <w:szCs w:val="22"/>
              </w:rPr>
              <w:t>Quick to Fix Meals</w:t>
            </w:r>
          </w:p>
        </w:tc>
        <w:tc>
          <w:tcPr>
            <w:tcW w:w="2305" w:type="dxa"/>
            <w:shd w:val="clear" w:color="auto" w:fill="auto"/>
          </w:tcPr>
          <w:p w:rsidR="009D77DD" w:rsidRPr="00EB5E79" w:rsidRDefault="0022781A" w:rsidP="003659F5">
            <w:pPr>
              <w:rPr>
                <w:rFonts w:ascii="Arial" w:hAnsi="Arial" w:cs="Arial"/>
                <w:sz w:val="22"/>
                <w:szCs w:val="22"/>
              </w:rPr>
            </w:pPr>
            <w:r>
              <w:rPr>
                <w:rFonts w:ascii="Arial" w:hAnsi="Arial" w:cs="Arial"/>
                <w:sz w:val="22"/>
                <w:szCs w:val="22"/>
              </w:rPr>
              <w:t xml:space="preserve">Up to </w:t>
            </w:r>
            <w:r w:rsidR="009D77DD" w:rsidRPr="00EB5E79">
              <w:rPr>
                <w:rFonts w:ascii="Arial" w:hAnsi="Arial" w:cs="Arial"/>
                <w:sz w:val="22"/>
                <w:szCs w:val="22"/>
              </w:rPr>
              <w:t>2 hours</w:t>
            </w:r>
          </w:p>
        </w:tc>
        <w:tc>
          <w:tcPr>
            <w:tcW w:w="1260" w:type="dxa"/>
            <w:shd w:val="clear" w:color="auto" w:fill="auto"/>
            <w:vAlign w:val="bottom"/>
          </w:tcPr>
          <w:p w:rsidR="009D77DD" w:rsidRPr="00EB5E79" w:rsidRDefault="009D77DD"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9D77DD" w:rsidRPr="00EB5E79" w:rsidRDefault="009D77DD" w:rsidP="00EB5E79">
            <w:pPr>
              <w:jc w:val="center"/>
              <w:rPr>
                <w:rFonts w:ascii="Arial" w:hAnsi="Arial" w:cs="Arial"/>
                <w:sz w:val="22"/>
                <w:szCs w:val="22"/>
              </w:rPr>
            </w:pPr>
          </w:p>
        </w:tc>
        <w:tc>
          <w:tcPr>
            <w:tcW w:w="4140" w:type="dxa"/>
            <w:shd w:val="clear" w:color="auto" w:fill="auto"/>
          </w:tcPr>
          <w:p w:rsidR="009D77DD" w:rsidRPr="00EB5E79" w:rsidRDefault="009D77DD" w:rsidP="003659F5">
            <w:pPr>
              <w:rPr>
                <w:rFonts w:ascii="Arial" w:hAnsi="Arial" w:cs="Arial"/>
                <w:sz w:val="22"/>
                <w:szCs w:val="22"/>
              </w:rPr>
            </w:pPr>
            <w:r w:rsidRPr="00EB5E79">
              <w:rPr>
                <w:rFonts w:ascii="Arial" w:hAnsi="Arial" w:cs="Arial"/>
                <w:sz w:val="22"/>
                <w:szCs w:val="22"/>
              </w:rPr>
              <w:t>May not enter both Quick to Fix and Food for All Occasion</w:t>
            </w:r>
            <w:r w:rsidR="0022781A">
              <w:rPr>
                <w:rFonts w:ascii="Arial" w:hAnsi="Arial" w:cs="Arial"/>
                <w:sz w:val="22"/>
                <w:szCs w:val="22"/>
              </w:rPr>
              <w:t>s</w:t>
            </w:r>
          </w:p>
        </w:tc>
      </w:tr>
      <w:tr w:rsidR="009D77DD" w:rsidRPr="00EB5E79">
        <w:trPr>
          <w:trHeight w:val="765"/>
        </w:trPr>
        <w:tc>
          <w:tcPr>
            <w:tcW w:w="1763" w:type="dxa"/>
            <w:shd w:val="clear" w:color="auto" w:fill="auto"/>
          </w:tcPr>
          <w:p w:rsidR="009D77DD" w:rsidRPr="00EB5E79" w:rsidRDefault="009D77DD" w:rsidP="003659F5">
            <w:pPr>
              <w:rPr>
                <w:rFonts w:ascii="Arial" w:hAnsi="Arial" w:cs="Arial"/>
                <w:b/>
                <w:sz w:val="22"/>
                <w:szCs w:val="22"/>
              </w:rPr>
            </w:pPr>
            <w:r w:rsidRPr="00EB5E79">
              <w:rPr>
                <w:rFonts w:ascii="Arial" w:hAnsi="Arial" w:cs="Arial"/>
                <w:b/>
                <w:sz w:val="22"/>
                <w:szCs w:val="22"/>
              </w:rPr>
              <w:t>Foods of the PNW/Native Foods</w:t>
            </w:r>
          </w:p>
        </w:tc>
        <w:tc>
          <w:tcPr>
            <w:tcW w:w="2305" w:type="dxa"/>
            <w:shd w:val="clear" w:color="auto" w:fill="auto"/>
          </w:tcPr>
          <w:p w:rsidR="009D77DD" w:rsidRPr="00EB5E79" w:rsidRDefault="009D77DD" w:rsidP="003659F5">
            <w:pPr>
              <w:rPr>
                <w:rFonts w:ascii="Arial" w:hAnsi="Arial" w:cs="Arial"/>
                <w:sz w:val="22"/>
                <w:szCs w:val="22"/>
              </w:rPr>
            </w:pPr>
            <w:r w:rsidRPr="00EB5E79">
              <w:rPr>
                <w:rFonts w:ascii="Arial" w:hAnsi="Arial" w:cs="Arial"/>
                <w:sz w:val="22"/>
                <w:szCs w:val="22"/>
              </w:rPr>
              <w:t>Up to 3 hours</w:t>
            </w:r>
          </w:p>
          <w:p w:rsidR="009D77DD" w:rsidRPr="00EB5E79" w:rsidRDefault="009D77DD" w:rsidP="003659F5">
            <w:pPr>
              <w:rPr>
                <w:rFonts w:ascii="Arial" w:hAnsi="Arial" w:cs="Arial"/>
                <w:sz w:val="22"/>
                <w:szCs w:val="22"/>
              </w:rPr>
            </w:pPr>
            <w:r w:rsidRPr="00EB5E79">
              <w:rPr>
                <w:rFonts w:ascii="Arial" w:hAnsi="Arial" w:cs="Arial"/>
                <w:sz w:val="22"/>
                <w:szCs w:val="22"/>
              </w:rPr>
              <w:t>Juniors-2 hours</w:t>
            </w:r>
          </w:p>
        </w:tc>
        <w:tc>
          <w:tcPr>
            <w:tcW w:w="1260" w:type="dxa"/>
            <w:shd w:val="clear" w:color="auto" w:fill="auto"/>
            <w:vAlign w:val="bottom"/>
          </w:tcPr>
          <w:p w:rsidR="009D77DD" w:rsidRPr="00EB5E79" w:rsidRDefault="009D77DD"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9D77DD" w:rsidRPr="00EB5E79" w:rsidRDefault="009D77DD" w:rsidP="00EB5E79">
            <w:pPr>
              <w:jc w:val="center"/>
              <w:rPr>
                <w:rFonts w:ascii="Arial" w:hAnsi="Arial" w:cs="Arial"/>
                <w:sz w:val="22"/>
                <w:szCs w:val="22"/>
              </w:rPr>
            </w:pPr>
          </w:p>
        </w:tc>
        <w:tc>
          <w:tcPr>
            <w:tcW w:w="4140" w:type="dxa"/>
            <w:shd w:val="clear" w:color="auto" w:fill="auto"/>
          </w:tcPr>
          <w:p w:rsidR="009D77DD" w:rsidRPr="00EB5E79" w:rsidRDefault="009D77DD" w:rsidP="003659F5">
            <w:pPr>
              <w:rPr>
                <w:rFonts w:ascii="Arial" w:hAnsi="Arial" w:cs="Arial"/>
                <w:sz w:val="22"/>
                <w:szCs w:val="22"/>
              </w:rPr>
            </w:pPr>
          </w:p>
        </w:tc>
      </w:tr>
      <w:tr w:rsidR="009D77DD" w:rsidRPr="00EB5E79">
        <w:trPr>
          <w:trHeight w:val="765"/>
        </w:trPr>
        <w:tc>
          <w:tcPr>
            <w:tcW w:w="1763" w:type="dxa"/>
            <w:shd w:val="clear" w:color="auto" w:fill="auto"/>
          </w:tcPr>
          <w:p w:rsidR="009D77DD" w:rsidRPr="00EB5E79" w:rsidRDefault="009D77DD" w:rsidP="003659F5">
            <w:pPr>
              <w:rPr>
                <w:rFonts w:ascii="Arial" w:hAnsi="Arial" w:cs="Arial"/>
                <w:b/>
                <w:sz w:val="22"/>
                <w:szCs w:val="22"/>
              </w:rPr>
            </w:pPr>
            <w:r w:rsidRPr="00EB5E79">
              <w:rPr>
                <w:rFonts w:ascii="Arial" w:hAnsi="Arial" w:cs="Arial"/>
                <w:b/>
                <w:sz w:val="22"/>
                <w:szCs w:val="22"/>
              </w:rPr>
              <w:t>Food for All Occasions</w:t>
            </w:r>
          </w:p>
        </w:tc>
        <w:tc>
          <w:tcPr>
            <w:tcW w:w="2305" w:type="dxa"/>
            <w:shd w:val="clear" w:color="auto" w:fill="auto"/>
          </w:tcPr>
          <w:p w:rsidR="009D77DD" w:rsidRPr="00EB5E79" w:rsidRDefault="009D77DD" w:rsidP="003659F5">
            <w:pPr>
              <w:rPr>
                <w:rFonts w:ascii="Arial" w:hAnsi="Arial" w:cs="Arial"/>
                <w:sz w:val="22"/>
                <w:szCs w:val="22"/>
              </w:rPr>
            </w:pPr>
            <w:r w:rsidRPr="00EB5E79">
              <w:rPr>
                <w:rFonts w:ascii="Arial" w:hAnsi="Arial" w:cs="Arial"/>
                <w:sz w:val="22"/>
                <w:szCs w:val="22"/>
              </w:rPr>
              <w:t>Up to 3 hours</w:t>
            </w:r>
          </w:p>
        </w:tc>
        <w:tc>
          <w:tcPr>
            <w:tcW w:w="1260" w:type="dxa"/>
            <w:shd w:val="clear" w:color="auto" w:fill="auto"/>
            <w:vAlign w:val="bottom"/>
          </w:tcPr>
          <w:p w:rsidR="009D77DD" w:rsidRPr="00EB5E79" w:rsidRDefault="009D77DD"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9D77DD" w:rsidRPr="00EB5E79" w:rsidRDefault="009D77DD" w:rsidP="00EB5E79">
            <w:pPr>
              <w:jc w:val="center"/>
              <w:rPr>
                <w:rFonts w:ascii="Arial" w:hAnsi="Arial" w:cs="Arial"/>
                <w:sz w:val="22"/>
                <w:szCs w:val="22"/>
              </w:rPr>
            </w:pPr>
            <w:r w:rsidRPr="00EB5E79">
              <w:rPr>
                <w:rFonts w:ascii="Arial" w:hAnsi="Arial" w:cs="Arial"/>
                <w:sz w:val="22"/>
                <w:szCs w:val="22"/>
              </w:rPr>
              <w:t>X</w:t>
            </w:r>
          </w:p>
        </w:tc>
        <w:tc>
          <w:tcPr>
            <w:tcW w:w="4140" w:type="dxa"/>
            <w:shd w:val="clear" w:color="auto" w:fill="auto"/>
          </w:tcPr>
          <w:p w:rsidR="009D77DD" w:rsidRPr="00EB5E79" w:rsidRDefault="009D77DD" w:rsidP="003659F5">
            <w:pPr>
              <w:rPr>
                <w:rFonts w:ascii="Arial" w:hAnsi="Arial" w:cs="Arial"/>
                <w:sz w:val="22"/>
                <w:szCs w:val="22"/>
              </w:rPr>
            </w:pPr>
            <w:r w:rsidRPr="00EB5E79">
              <w:rPr>
                <w:rFonts w:ascii="Arial" w:hAnsi="Arial" w:cs="Arial"/>
                <w:b/>
                <w:sz w:val="22"/>
                <w:szCs w:val="22"/>
              </w:rPr>
              <w:t>*</w:t>
            </w:r>
            <w:r w:rsidRPr="00EB5E79">
              <w:rPr>
                <w:rFonts w:ascii="Arial" w:hAnsi="Arial" w:cs="Arial"/>
                <w:sz w:val="22"/>
                <w:szCs w:val="22"/>
              </w:rPr>
              <w:t>Juniors – county level only.</w:t>
            </w:r>
          </w:p>
          <w:p w:rsidR="009D77DD" w:rsidRPr="00EB5E79" w:rsidRDefault="009D77DD" w:rsidP="003659F5">
            <w:pPr>
              <w:rPr>
                <w:rFonts w:ascii="Arial" w:hAnsi="Arial" w:cs="Arial"/>
                <w:sz w:val="22"/>
                <w:szCs w:val="22"/>
              </w:rPr>
            </w:pPr>
            <w:r w:rsidRPr="00EB5E79">
              <w:rPr>
                <w:rFonts w:ascii="Arial" w:hAnsi="Arial" w:cs="Arial"/>
                <w:b/>
                <w:sz w:val="22"/>
                <w:szCs w:val="22"/>
              </w:rPr>
              <w:t>*</w:t>
            </w:r>
            <w:r w:rsidRPr="00EB5E79">
              <w:rPr>
                <w:rFonts w:ascii="Arial" w:hAnsi="Arial" w:cs="Arial"/>
                <w:sz w:val="22"/>
                <w:szCs w:val="22"/>
              </w:rPr>
              <w:t>Team contest – two members of the same 4-H age group constitute a team.</w:t>
            </w:r>
          </w:p>
        </w:tc>
      </w:tr>
      <w:tr w:rsidR="009D77DD" w:rsidRPr="00EB5E79">
        <w:trPr>
          <w:trHeight w:val="765"/>
        </w:trPr>
        <w:tc>
          <w:tcPr>
            <w:tcW w:w="1763" w:type="dxa"/>
            <w:shd w:val="clear" w:color="auto" w:fill="auto"/>
          </w:tcPr>
          <w:p w:rsidR="009D77DD" w:rsidRPr="00EB5E79" w:rsidRDefault="009D77DD" w:rsidP="003659F5">
            <w:pPr>
              <w:rPr>
                <w:rFonts w:ascii="Arial" w:hAnsi="Arial" w:cs="Arial"/>
                <w:b/>
                <w:sz w:val="22"/>
                <w:szCs w:val="22"/>
              </w:rPr>
            </w:pPr>
            <w:r w:rsidRPr="00EB5E79">
              <w:rPr>
                <w:rFonts w:ascii="Arial" w:hAnsi="Arial" w:cs="Arial"/>
                <w:b/>
                <w:sz w:val="22"/>
                <w:szCs w:val="22"/>
              </w:rPr>
              <w:t>Favorite Foods</w:t>
            </w:r>
          </w:p>
        </w:tc>
        <w:tc>
          <w:tcPr>
            <w:tcW w:w="2305" w:type="dxa"/>
            <w:shd w:val="clear" w:color="auto" w:fill="auto"/>
          </w:tcPr>
          <w:p w:rsidR="009D77DD" w:rsidRPr="00EB5E79" w:rsidRDefault="009D77DD" w:rsidP="003659F5">
            <w:pPr>
              <w:rPr>
                <w:rFonts w:ascii="Arial" w:hAnsi="Arial" w:cs="Arial"/>
                <w:sz w:val="22"/>
                <w:szCs w:val="22"/>
              </w:rPr>
            </w:pPr>
            <w:r w:rsidRPr="00EB5E79">
              <w:rPr>
                <w:rFonts w:ascii="Arial" w:hAnsi="Arial" w:cs="Arial"/>
                <w:sz w:val="22"/>
                <w:szCs w:val="22"/>
              </w:rPr>
              <w:t>Up to 3 hours</w:t>
            </w:r>
          </w:p>
          <w:p w:rsidR="009D77DD" w:rsidRPr="00EB5E79" w:rsidRDefault="009D77DD" w:rsidP="003659F5">
            <w:pPr>
              <w:rPr>
                <w:rFonts w:ascii="Arial" w:hAnsi="Arial" w:cs="Arial"/>
                <w:sz w:val="22"/>
                <w:szCs w:val="22"/>
              </w:rPr>
            </w:pPr>
            <w:r w:rsidRPr="00EB5E79">
              <w:rPr>
                <w:rFonts w:ascii="Arial" w:hAnsi="Arial" w:cs="Arial"/>
                <w:sz w:val="22"/>
                <w:szCs w:val="22"/>
              </w:rPr>
              <w:t>Juniors up to 2 hours</w:t>
            </w:r>
          </w:p>
        </w:tc>
        <w:tc>
          <w:tcPr>
            <w:tcW w:w="1260" w:type="dxa"/>
            <w:shd w:val="clear" w:color="auto" w:fill="auto"/>
            <w:vAlign w:val="bottom"/>
          </w:tcPr>
          <w:p w:rsidR="009D77DD" w:rsidRPr="00EB5E79" w:rsidRDefault="009D77DD"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9D77DD" w:rsidRPr="00EB5E79" w:rsidRDefault="009D77DD" w:rsidP="00EB5E79">
            <w:pPr>
              <w:jc w:val="center"/>
              <w:rPr>
                <w:rFonts w:ascii="Arial" w:hAnsi="Arial" w:cs="Arial"/>
                <w:sz w:val="22"/>
                <w:szCs w:val="22"/>
              </w:rPr>
            </w:pPr>
            <w:r w:rsidRPr="00EB5E79">
              <w:rPr>
                <w:rFonts w:ascii="Arial" w:hAnsi="Arial" w:cs="Arial"/>
                <w:sz w:val="22"/>
                <w:szCs w:val="22"/>
              </w:rPr>
              <w:t>X</w:t>
            </w:r>
          </w:p>
        </w:tc>
        <w:tc>
          <w:tcPr>
            <w:tcW w:w="4140" w:type="dxa"/>
            <w:shd w:val="clear" w:color="auto" w:fill="auto"/>
          </w:tcPr>
          <w:p w:rsidR="009D77DD" w:rsidRPr="00EB5E79" w:rsidRDefault="009D77DD" w:rsidP="003659F5">
            <w:pPr>
              <w:rPr>
                <w:rFonts w:ascii="Arial" w:hAnsi="Arial" w:cs="Arial"/>
                <w:sz w:val="22"/>
                <w:szCs w:val="22"/>
              </w:rPr>
            </w:pPr>
            <w:r w:rsidRPr="00EB5E79">
              <w:rPr>
                <w:rFonts w:ascii="Arial" w:hAnsi="Arial" w:cs="Arial"/>
                <w:sz w:val="22"/>
                <w:szCs w:val="22"/>
              </w:rPr>
              <w:t>*Juniors can compete as individuals only.</w:t>
            </w:r>
          </w:p>
          <w:p w:rsidR="009D77DD" w:rsidRPr="00EB5E79" w:rsidRDefault="009D77DD" w:rsidP="003659F5">
            <w:pPr>
              <w:rPr>
                <w:rFonts w:ascii="Arial" w:hAnsi="Arial" w:cs="Arial"/>
                <w:sz w:val="22"/>
                <w:szCs w:val="22"/>
              </w:rPr>
            </w:pPr>
            <w:r w:rsidRPr="00EB5E79">
              <w:rPr>
                <w:rFonts w:ascii="Arial" w:hAnsi="Arial" w:cs="Arial"/>
                <w:sz w:val="22"/>
                <w:szCs w:val="22"/>
              </w:rPr>
              <w:t>*Team contest – two members of the same 4-H age group constitute a team.</w:t>
            </w:r>
          </w:p>
        </w:tc>
      </w:tr>
      <w:tr w:rsidR="00F2088C" w:rsidRPr="00EB5E79" w:rsidTr="00E63C33">
        <w:trPr>
          <w:trHeight w:val="300"/>
        </w:trPr>
        <w:tc>
          <w:tcPr>
            <w:tcW w:w="10908" w:type="dxa"/>
            <w:gridSpan w:val="5"/>
            <w:shd w:val="clear" w:color="auto" w:fill="auto"/>
          </w:tcPr>
          <w:p w:rsidR="00F2088C" w:rsidRPr="00F2088C" w:rsidRDefault="00F2088C" w:rsidP="00F2088C">
            <w:pPr>
              <w:jc w:val="center"/>
              <w:rPr>
                <w:rFonts w:ascii="Arial" w:hAnsi="Arial" w:cs="Arial"/>
                <w:b/>
                <w:sz w:val="22"/>
                <w:szCs w:val="22"/>
              </w:rPr>
            </w:pPr>
            <w:r w:rsidRPr="00F2088C">
              <w:rPr>
                <w:rFonts w:ascii="Arial" w:hAnsi="Arial" w:cs="Arial"/>
                <w:b/>
                <w:sz w:val="28"/>
                <w:szCs w:val="22"/>
              </w:rPr>
              <w:t>Bread Baking Activities</w:t>
            </w:r>
          </w:p>
        </w:tc>
      </w:tr>
      <w:tr w:rsidR="0022781A" w:rsidRPr="00EB5E79">
        <w:trPr>
          <w:trHeight w:val="516"/>
        </w:trPr>
        <w:tc>
          <w:tcPr>
            <w:tcW w:w="1763" w:type="dxa"/>
            <w:shd w:val="clear" w:color="auto" w:fill="auto"/>
          </w:tcPr>
          <w:p w:rsidR="0022781A" w:rsidRPr="0022781A" w:rsidRDefault="0022781A" w:rsidP="003659F5">
            <w:pPr>
              <w:rPr>
                <w:rFonts w:ascii="Arial" w:hAnsi="Arial" w:cs="Arial"/>
                <w:b/>
                <w:sz w:val="16"/>
                <w:szCs w:val="16"/>
              </w:rPr>
            </w:pPr>
          </w:p>
          <w:p w:rsidR="0022781A" w:rsidRPr="00EB5E79" w:rsidRDefault="00997070" w:rsidP="003659F5">
            <w:pPr>
              <w:rPr>
                <w:rFonts w:ascii="Arial" w:hAnsi="Arial" w:cs="Arial"/>
                <w:b/>
                <w:sz w:val="22"/>
                <w:szCs w:val="22"/>
              </w:rPr>
            </w:pPr>
            <w:r w:rsidRPr="00EB5E79">
              <w:rPr>
                <w:rFonts w:ascii="Arial" w:hAnsi="Arial" w:cs="Arial"/>
                <w:b/>
                <w:sz w:val="22"/>
                <w:szCs w:val="22"/>
              </w:rPr>
              <w:t>Yeast Bread</w:t>
            </w:r>
            <w:r>
              <w:rPr>
                <w:rFonts w:ascii="Arial" w:hAnsi="Arial" w:cs="Arial"/>
                <w:b/>
                <w:sz w:val="22"/>
                <w:szCs w:val="22"/>
              </w:rPr>
              <w:t>s</w:t>
            </w:r>
          </w:p>
        </w:tc>
        <w:tc>
          <w:tcPr>
            <w:tcW w:w="2305" w:type="dxa"/>
            <w:shd w:val="clear" w:color="auto" w:fill="auto"/>
          </w:tcPr>
          <w:p w:rsidR="0022781A" w:rsidRPr="0022781A" w:rsidRDefault="0022781A" w:rsidP="0022781A">
            <w:pPr>
              <w:rPr>
                <w:rFonts w:ascii="Arial" w:hAnsi="Arial" w:cs="Arial"/>
                <w:b/>
                <w:sz w:val="16"/>
                <w:szCs w:val="16"/>
              </w:rPr>
            </w:pPr>
          </w:p>
          <w:p w:rsidR="0022781A" w:rsidRPr="00EB5E79" w:rsidRDefault="00997070" w:rsidP="0022781A">
            <w:pPr>
              <w:rPr>
                <w:rFonts w:ascii="Arial" w:hAnsi="Arial" w:cs="Arial"/>
                <w:b/>
                <w:sz w:val="22"/>
                <w:szCs w:val="22"/>
              </w:rPr>
            </w:pPr>
            <w:r w:rsidRPr="00EB5E79">
              <w:rPr>
                <w:rFonts w:ascii="Arial" w:hAnsi="Arial" w:cs="Arial"/>
                <w:sz w:val="22"/>
                <w:szCs w:val="22"/>
              </w:rPr>
              <w:t>Up to 3 hours</w:t>
            </w:r>
          </w:p>
        </w:tc>
        <w:tc>
          <w:tcPr>
            <w:tcW w:w="1260" w:type="dxa"/>
            <w:shd w:val="clear" w:color="auto" w:fill="auto"/>
            <w:vAlign w:val="bottom"/>
          </w:tcPr>
          <w:p w:rsidR="0022781A" w:rsidRPr="00EB5E79" w:rsidRDefault="0022781A" w:rsidP="00EB5E79">
            <w:pPr>
              <w:jc w:val="center"/>
              <w:rPr>
                <w:rFonts w:ascii="Arial" w:hAnsi="Arial" w:cs="Arial"/>
                <w:sz w:val="22"/>
                <w:szCs w:val="22"/>
              </w:rPr>
            </w:pPr>
          </w:p>
        </w:tc>
        <w:tc>
          <w:tcPr>
            <w:tcW w:w="1440" w:type="dxa"/>
            <w:shd w:val="clear" w:color="auto" w:fill="auto"/>
            <w:vAlign w:val="bottom"/>
          </w:tcPr>
          <w:p w:rsidR="0022781A" w:rsidRPr="00EB5E79" w:rsidRDefault="0022781A" w:rsidP="00EB5E79">
            <w:pPr>
              <w:jc w:val="center"/>
              <w:rPr>
                <w:rFonts w:ascii="Arial" w:hAnsi="Arial" w:cs="Arial"/>
                <w:sz w:val="22"/>
                <w:szCs w:val="22"/>
              </w:rPr>
            </w:pPr>
          </w:p>
        </w:tc>
        <w:tc>
          <w:tcPr>
            <w:tcW w:w="4140" w:type="dxa"/>
            <w:shd w:val="clear" w:color="auto" w:fill="auto"/>
          </w:tcPr>
          <w:p w:rsidR="0022781A" w:rsidRPr="00EB5E79" w:rsidRDefault="00997070" w:rsidP="003659F5">
            <w:pPr>
              <w:rPr>
                <w:rFonts w:ascii="Arial" w:hAnsi="Arial" w:cs="Arial"/>
                <w:sz w:val="22"/>
                <w:szCs w:val="22"/>
              </w:rPr>
            </w:pPr>
            <w:r w:rsidRPr="00EB5E79">
              <w:rPr>
                <w:rFonts w:ascii="Arial" w:hAnsi="Arial" w:cs="Arial"/>
                <w:sz w:val="22"/>
                <w:szCs w:val="22"/>
              </w:rPr>
              <w:t>Juniors limited to quick breads only.</w:t>
            </w:r>
          </w:p>
        </w:tc>
      </w:tr>
      <w:tr w:rsidR="0022781A" w:rsidRPr="00EB5E79">
        <w:trPr>
          <w:trHeight w:val="561"/>
        </w:trPr>
        <w:tc>
          <w:tcPr>
            <w:tcW w:w="1763" w:type="dxa"/>
            <w:shd w:val="clear" w:color="auto" w:fill="auto"/>
          </w:tcPr>
          <w:p w:rsidR="0022781A" w:rsidRPr="00EB5E79" w:rsidRDefault="00997070" w:rsidP="0044305F">
            <w:pPr>
              <w:rPr>
                <w:rFonts w:ascii="Arial" w:hAnsi="Arial" w:cs="Arial"/>
                <w:b/>
                <w:sz w:val="22"/>
                <w:szCs w:val="22"/>
              </w:rPr>
            </w:pPr>
            <w:r w:rsidRPr="00EB5E79">
              <w:rPr>
                <w:rFonts w:ascii="Arial" w:hAnsi="Arial" w:cs="Arial"/>
                <w:b/>
                <w:sz w:val="22"/>
                <w:szCs w:val="22"/>
              </w:rPr>
              <w:t>Quick Bread</w:t>
            </w:r>
            <w:r>
              <w:rPr>
                <w:rFonts w:ascii="Arial" w:hAnsi="Arial" w:cs="Arial"/>
                <w:b/>
                <w:sz w:val="22"/>
                <w:szCs w:val="22"/>
              </w:rPr>
              <w:t>s</w:t>
            </w:r>
            <w:r w:rsidR="00DB3C52">
              <w:rPr>
                <w:rFonts w:ascii="Arial" w:hAnsi="Arial" w:cs="Arial"/>
                <w:b/>
                <w:sz w:val="22"/>
                <w:szCs w:val="22"/>
              </w:rPr>
              <w:t xml:space="preserve"> - Loaves</w:t>
            </w:r>
          </w:p>
        </w:tc>
        <w:tc>
          <w:tcPr>
            <w:tcW w:w="2305" w:type="dxa"/>
            <w:shd w:val="clear" w:color="auto" w:fill="auto"/>
          </w:tcPr>
          <w:p w:rsidR="0022781A" w:rsidRPr="00EB5E79" w:rsidRDefault="00DB3C52" w:rsidP="003659F5">
            <w:pPr>
              <w:rPr>
                <w:rFonts w:ascii="Arial" w:hAnsi="Arial" w:cs="Arial"/>
                <w:sz w:val="22"/>
                <w:szCs w:val="22"/>
              </w:rPr>
            </w:pPr>
            <w:r w:rsidRPr="00EB5E79">
              <w:rPr>
                <w:rFonts w:ascii="Arial" w:hAnsi="Arial" w:cs="Arial"/>
                <w:sz w:val="22"/>
                <w:szCs w:val="22"/>
              </w:rPr>
              <w:t>Up to 2 ½ hours</w:t>
            </w:r>
          </w:p>
        </w:tc>
        <w:tc>
          <w:tcPr>
            <w:tcW w:w="126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22781A" w:rsidRPr="00EB5E79" w:rsidRDefault="0022781A" w:rsidP="00EB5E79">
            <w:pPr>
              <w:jc w:val="center"/>
              <w:rPr>
                <w:rFonts w:ascii="Arial" w:hAnsi="Arial" w:cs="Arial"/>
                <w:sz w:val="22"/>
                <w:szCs w:val="22"/>
              </w:rPr>
            </w:pPr>
          </w:p>
        </w:tc>
        <w:tc>
          <w:tcPr>
            <w:tcW w:w="4140" w:type="dxa"/>
            <w:shd w:val="clear" w:color="auto" w:fill="auto"/>
          </w:tcPr>
          <w:p w:rsidR="0022781A" w:rsidRPr="00EB5E79" w:rsidRDefault="0022781A" w:rsidP="003659F5">
            <w:pPr>
              <w:rPr>
                <w:rFonts w:ascii="Arial" w:hAnsi="Arial" w:cs="Arial"/>
                <w:sz w:val="22"/>
                <w:szCs w:val="22"/>
              </w:rPr>
            </w:pPr>
          </w:p>
        </w:tc>
      </w:tr>
      <w:tr w:rsidR="0022781A" w:rsidRPr="00EB5E79">
        <w:trPr>
          <w:trHeight w:val="678"/>
        </w:trPr>
        <w:tc>
          <w:tcPr>
            <w:tcW w:w="1763" w:type="dxa"/>
            <w:shd w:val="clear" w:color="auto" w:fill="auto"/>
          </w:tcPr>
          <w:p w:rsidR="0022781A" w:rsidRPr="00EB5E79" w:rsidRDefault="0022781A" w:rsidP="0044305F">
            <w:pPr>
              <w:rPr>
                <w:rFonts w:ascii="Arial" w:hAnsi="Arial" w:cs="Arial"/>
                <w:b/>
                <w:sz w:val="22"/>
                <w:szCs w:val="22"/>
              </w:rPr>
            </w:pPr>
            <w:r w:rsidRPr="00EB5E79">
              <w:rPr>
                <w:rFonts w:ascii="Arial" w:hAnsi="Arial" w:cs="Arial"/>
                <w:b/>
                <w:sz w:val="22"/>
                <w:szCs w:val="22"/>
              </w:rPr>
              <w:t>Quick Bread</w:t>
            </w:r>
            <w:r>
              <w:rPr>
                <w:rFonts w:ascii="Arial" w:hAnsi="Arial" w:cs="Arial"/>
                <w:b/>
                <w:sz w:val="22"/>
                <w:szCs w:val="22"/>
              </w:rPr>
              <w:t>s</w:t>
            </w:r>
            <w:r w:rsidR="00DB3C52">
              <w:rPr>
                <w:rFonts w:ascii="Arial" w:hAnsi="Arial" w:cs="Arial"/>
                <w:b/>
                <w:sz w:val="22"/>
                <w:szCs w:val="22"/>
              </w:rPr>
              <w:t xml:space="preserve"> – other than loaves</w:t>
            </w:r>
          </w:p>
        </w:tc>
        <w:tc>
          <w:tcPr>
            <w:tcW w:w="2305" w:type="dxa"/>
            <w:shd w:val="clear" w:color="auto" w:fill="auto"/>
          </w:tcPr>
          <w:p w:rsidR="0022781A" w:rsidRPr="00EB5E79" w:rsidRDefault="00DB3C52" w:rsidP="003659F5">
            <w:pPr>
              <w:rPr>
                <w:rFonts w:ascii="Arial" w:hAnsi="Arial" w:cs="Arial"/>
                <w:sz w:val="22"/>
                <w:szCs w:val="22"/>
              </w:rPr>
            </w:pPr>
            <w:r>
              <w:rPr>
                <w:rFonts w:ascii="Arial" w:hAnsi="Arial" w:cs="Arial"/>
                <w:sz w:val="22"/>
                <w:szCs w:val="22"/>
              </w:rPr>
              <w:t>Up to 2</w:t>
            </w:r>
            <w:r w:rsidR="0022781A" w:rsidRPr="00EB5E79">
              <w:rPr>
                <w:rFonts w:ascii="Arial" w:hAnsi="Arial" w:cs="Arial"/>
                <w:sz w:val="22"/>
                <w:szCs w:val="22"/>
              </w:rPr>
              <w:t xml:space="preserve"> hours</w:t>
            </w:r>
          </w:p>
        </w:tc>
        <w:tc>
          <w:tcPr>
            <w:tcW w:w="126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22781A" w:rsidRPr="00EB5E79" w:rsidRDefault="0022781A" w:rsidP="00EB5E79">
            <w:pPr>
              <w:jc w:val="center"/>
              <w:rPr>
                <w:rFonts w:ascii="Arial" w:hAnsi="Arial" w:cs="Arial"/>
                <w:sz w:val="22"/>
                <w:szCs w:val="22"/>
              </w:rPr>
            </w:pPr>
          </w:p>
        </w:tc>
        <w:tc>
          <w:tcPr>
            <w:tcW w:w="4140" w:type="dxa"/>
            <w:shd w:val="clear" w:color="auto" w:fill="auto"/>
          </w:tcPr>
          <w:p w:rsidR="0022781A" w:rsidRPr="00EB5E79" w:rsidRDefault="0022781A" w:rsidP="003659F5">
            <w:pPr>
              <w:rPr>
                <w:rFonts w:ascii="Arial" w:hAnsi="Arial" w:cs="Arial"/>
                <w:sz w:val="22"/>
                <w:szCs w:val="22"/>
              </w:rPr>
            </w:pPr>
          </w:p>
        </w:tc>
      </w:tr>
      <w:tr w:rsidR="00F2088C" w:rsidRPr="00EB5E79" w:rsidTr="004F798E">
        <w:trPr>
          <w:trHeight w:val="588"/>
        </w:trPr>
        <w:tc>
          <w:tcPr>
            <w:tcW w:w="5328" w:type="dxa"/>
            <w:gridSpan w:val="3"/>
            <w:shd w:val="clear" w:color="auto" w:fill="auto"/>
          </w:tcPr>
          <w:p w:rsidR="00F2088C" w:rsidRDefault="00F2088C" w:rsidP="00EB5E79">
            <w:pPr>
              <w:jc w:val="center"/>
              <w:rPr>
                <w:rFonts w:ascii="Arial" w:hAnsi="Arial" w:cs="Arial"/>
                <w:b/>
                <w:sz w:val="22"/>
                <w:szCs w:val="22"/>
              </w:rPr>
            </w:pPr>
          </w:p>
          <w:p w:rsidR="00F2088C" w:rsidRDefault="00F2088C" w:rsidP="00EB5E79">
            <w:pPr>
              <w:jc w:val="center"/>
              <w:rPr>
                <w:rFonts w:ascii="Arial" w:hAnsi="Arial" w:cs="Arial"/>
                <w:b/>
                <w:sz w:val="22"/>
                <w:szCs w:val="22"/>
              </w:rPr>
            </w:pPr>
          </w:p>
          <w:p w:rsidR="00F2088C" w:rsidRPr="00EB5E79" w:rsidRDefault="00F2088C" w:rsidP="00EB5E79">
            <w:pPr>
              <w:jc w:val="center"/>
              <w:rPr>
                <w:rFonts w:ascii="Arial" w:hAnsi="Arial" w:cs="Arial"/>
                <w:sz w:val="22"/>
                <w:szCs w:val="22"/>
              </w:rPr>
            </w:pPr>
            <w:r w:rsidRPr="00EB5E79">
              <w:rPr>
                <w:rFonts w:ascii="Arial" w:hAnsi="Arial" w:cs="Arial"/>
                <w:b/>
                <w:sz w:val="22"/>
                <w:szCs w:val="22"/>
              </w:rPr>
              <w:t>Food Preservation</w:t>
            </w:r>
          </w:p>
        </w:tc>
        <w:tc>
          <w:tcPr>
            <w:tcW w:w="1440" w:type="dxa"/>
            <w:shd w:val="clear" w:color="auto" w:fill="auto"/>
            <w:vAlign w:val="bottom"/>
          </w:tcPr>
          <w:p w:rsidR="00F2088C" w:rsidRPr="00EB5E79" w:rsidRDefault="00F2088C" w:rsidP="00EB5E79">
            <w:pPr>
              <w:jc w:val="center"/>
              <w:rPr>
                <w:rFonts w:ascii="Arial" w:hAnsi="Arial" w:cs="Arial"/>
                <w:sz w:val="22"/>
                <w:szCs w:val="22"/>
              </w:rPr>
            </w:pPr>
          </w:p>
          <w:p w:rsidR="00F2088C" w:rsidRPr="00EB5E79" w:rsidRDefault="00F2088C" w:rsidP="00EB5E79">
            <w:pPr>
              <w:jc w:val="center"/>
              <w:rPr>
                <w:rFonts w:ascii="Arial" w:hAnsi="Arial" w:cs="Arial"/>
                <w:sz w:val="22"/>
                <w:szCs w:val="22"/>
              </w:rPr>
            </w:pPr>
          </w:p>
          <w:p w:rsidR="00F2088C" w:rsidRPr="00EB5E79" w:rsidRDefault="00F2088C" w:rsidP="00EB5E79">
            <w:pPr>
              <w:jc w:val="center"/>
              <w:rPr>
                <w:rFonts w:ascii="Arial" w:hAnsi="Arial" w:cs="Arial"/>
                <w:sz w:val="22"/>
                <w:szCs w:val="22"/>
              </w:rPr>
            </w:pPr>
          </w:p>
          <w:p w:rsidR="00F2088C" w:rsidRPr="00EB5E79" w:rsidRDefault="00F2088C" w:rsidP="00EB5E79">
            <w:pPr>
              <w:jc w:val="center"/>
              <w:rPr>
                <w:rFonts w:ascii="Arial" w:hAnsi="Arial" w:cs="Arial"/>
                <w:sz w:val="22"/>
                <w:szCs w:val="22"/>
              </w:rPr>
            </w:pPr>
            <w:r w:rsidRPr="00EB5E79">
              <w:rPr>
                <w:rFonts w:ascii="Arial" w:hAnsi="Arial" w:cs="Arial"/>
                <w:sz w:val="22"/>
                <w:szCs w:val="22"/>
              </w:rPr>
              <w:t>X</w:t>
            </w:r>
          </w:p>
        </w:tc>
        <w:tc>
          <w:tcPr>
            <w:tcW w:w="4140" w:type="dxa"/>
            <w:shd w:val="clear" w:color="auto" w:fill="auto"/>
          </w:tcPr>
          <w:p w:rsidR="00F2088C" w:rsidRPr="00EB5E79" w:rsidRDefault="00F2088C" w:rsidP="003659F5">
            <w:pPr>
              <w:rPr>
                <w:rFonts w:ascii="Arial" w:hAnsi="Arial" w:cs="Arial"/>
                <w:sz w:val="22"/>
                <w:szCs w:val="22"/>
              </w:rPr>
            </w:pPr>
            <w:r w:rsidRPr="00EB5E79">
              <w:rPr>
                <w:rFonts w:ascii="Arial" w:hAnsi="Arial" w:cs="Arial"/>
                <w:sz w:val="22"/>
                <w:szCs w:val="22"/>
              </w:rPr>
              <w:t xml:space="preserve">*Juniors may do food drying and food freezing only. </w:t>
            </w:r>
          </w:p>
          <w:p w:rsidR="00F2088C" w:rsidRDefault="00F2088C" w:rsidP="003659F5">
            <w:pPr>
              <w:rPr>
                <w:rFonts w:ascii="Arial" w:hAnsi="Arial" w:cs="Arial"/>
                <w:sz w:val="22"/>
                <w:szCs w:val="22"/>
              </w:rPr>
            </w:pPr>
            <w:r w:rsidRPr="00EB5E79">
              <w:rPr>
                <w:rFonts w:ascii="Arial" w:hAnsi="Arial" w:cs="Arial"/>
                <w:sz w:val="22"/>
                <w:szCs w:val="22"/>
              </w:rPr>
              <w:t>*Team contest – two members of the same 4-H age group constitute a team.</w:t>
            </w:r>
          </w:p>
          <w:p w:rsidR="00F2088C" w:rsidRPr="00EB5E79" w:rsidRDefault="00F2088C" w:rsidP="003659F5">
            <w:pPr>
              <w:rPr>
                <w:rFonts w:ascii="Arial" w:hAnsi="Arial" w:cs="Arial"/>
                <w:sz w:val="22"/>
                <w:szCs w:val="22"/>
              </w:rPr>
            </w:pPr>
            <w:r>
              <w:rPr>
                <w:rFonts w:ascii="Arial" w:hAnsi="Arial" w:cs="Arial"/>
                <w:sz w:val="22"/>
                <w:szCs w:val="22"/>
              </w:rPr>
              <w:t xml:space="preserve">*Youth must be enrolled in the Food Preservation Project.  </w:t>
            </w:r>
          </w:p>
        </w:tc>
      </w:tr>
      <w:tr w:rsidR="0022781A" w:rsidRPr="00EB5E79" w:rsidTr="00F2088C">
        <w:trPr>
          <w:trHeight w:val="543"/>
        </w:trPr>
        <w:tc>
          <w:tcPr>
            <w:tcW w:w="1763" w:type="dxa"/>
            <w:shd w:val="clear" w:color="auto" w:fill="auto"/>
          </w:tcPr>
          <w:p w:rsidR="0022781A" w:rsidRPr="00EB5E79" w:rsidRDefault="0022781A" w:rsidP="00EB5E79">
            <w:pPr>
              <w:jc w:val="right"/>
              <w:rPr>
                <w:rFonts w:ascii="Arial" w:hAnsi="Arial" w:cs="Arial"/>
                <w:b/>
                <w:sz w:val="22"/>
                <w:szCs w:val="22"/>
              </w:rPr>
            </w:pPr>
            <w:r w:rsidRPr="00EB5E79">
              <w:rPr>
                <w:rFonts w:ascii="Arial" w:hAnsi="Arial" w:cs="Arial"/>
                <w:b/>
                <w:sz w:val="22"/>
                <w:szCs w:val="22"/>
              </w:rPr>
              <w:t xml:space="preserve">Food </w:t>
            </w:r>
          </w:p>
          <w:p w:rsidR="0022781A" w:rsidRPr="00EB5E79" w:rsidRDefault="0022781A" w:rsidP="00EB5E79">
            <w:pPr>
              <w:jc w:val="right"/>
              <w:rPr>
                <w:rFonts w:ascii="Arial" w:hAnsi="Arial" w:cs="Arial"/>
                <w:b/>
                <w:sz w:val="22"/>
                <w:szCs w:val="22"/>
              </w:rPr>
            </w:pPr>
            <w:r w:rsidRPr="00EB5E79">
              <w:rPr>
                <w:rFonts w:ascii="Arial" w:hAnsi="Arial" w:cs="Arial"/>
                <w:b/>
                <w:sz w:val="22"/>
                <w:szCs w:val="22"/>
              </w:rPr>
              <w:t>Drying</w:t>
            </w:r>
          </w:p>
        </w:tc>
        <w:tc>
          <w:tcPr>
            <w:tcW w:w="2305" w:type="dxa"/>
            <w:shd w:val="clear" w:color="auto" w:fill="auto"/>
          </w:tcPr>
          <w:p w:rsidR="0022781A" w:rsidRPr="00EB5E79" w:rsidRDefault="0022781A" w:rsidP="003659F5">
            <w:pPr>
              <w:rPr>
                <w:rFonts w:ascii="Arial" w:hAnsi="Arial" w:cs="Arial"/>
                <w:sz w:val="22"/>
                <w:szCs w:val="22"/>
              </w:rPr>
            </w:pPr>
            <w:r w:rsidRPr="00EB5E79">
              <w:rPr>
                <w:rFonts w:ascii="Arial" w:hAnsi="Arial" w:cs="Arial"/>
                <w:sz w:val="22"/>
                <w:szCs w:val="22"/>
              </w:rPr>
              <w:t>1 hour</w:t>
            </w:r>
          </w:p>
        </w:tc>
        <w:tc>
          <w:tcPr>
            <w:tcW w:w="126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4140" w:type="dxa"/>
            <w:shd w:val="clear" w:color="auto" w:fill="auto"/>
          </w:tcPr>
          <w:p w:rsidR="0022781A" w:rsidRPr="00EB5E79" w:rsidRDefault="0022781A" w:rsidP="003659F5">
            <w:pPr>
              <w:rPr>
                <w:rFonts w:ascii="Arial" w:hAnsi="Arial" w:cs="Arial"/>
                <w:sz w:val="22"/>
                <w:szCs w:val="22"/>
              </w:rPr>
            </w:pPr>
          </w:p>
        </w:tc>
      </w:tr>
      <w:tr w:rsidR="0022781A" w:rsidRPr="00EB5E79" w:rsidTr="00F2088C">
        <w:trPr>
          <w:trHeight w:val="579"/>
        </w:trPr>
        <w:tc>
          <w:tcPr>
            <w:tcW w:w="1763" w:type="dxa"/>
            <w:shd w:val="clear" w:color="auto" w:fill="auto"/>
          </w:tcPr>
          <w:p w:rsidR="0022781A" w:rsidRPr="00EB5E79" w:rsidRDefault="0022781A" w:rsidP="00EB5E79">
            <w:pPr>
              <w:jc w:val="right"/>
              <w:rPr>
                <w:rFonts w:ascii="Arial" w:hAnsi="Arial" w:cs="Arial"/>
                <w:b/>
                <w:sz w:val="22"/>
                <w:szCs w:val="22"/>
              </w:rPr>
            </w:pPr>
            <w:r w:rsidRPr="00EB5E79">
              <w:rPr>
                <w:rFonts w:ascii="Arial" w:hAnsi="Arial" w:cs="Arial"/>
                <w:b/>
                <w:sz w:val="22"/>
                <w:szCs w:val="22"/>
              </w:rPr>
              <w:t xml:space="preserve">Food </w:t>
            </w:r>
          </w:p>
          <w:p w:rsidR="0022781A" w:rsidRPr="00EB5E79" w:rsidRDefault="0022781A" w:rsidP="00EB5E79">
            <w:pPr>
              <w:jc w:val="right"/>
              <w:rPr>
                <w:rFonts w:ascii="Arial" w:hAnsi="Arial" w:cs="Arial"/>
                <w:b/>
                <w:sz w:val="22"/>
                <w:szCs w:val="22"/>
              </w:rPr>
            </w:pPr>
            <w:r w:rsidRPr="00EB5E79">
              <w:rPr>
                <w:rFonts w:ascii="Arial" w:hAnsi="Arial" w:cs="Arial"/>
                <w:b/>
                <w:sz w:val="22"/>
                <w:szCs w:val="22"/>
              </w:rPr>
              <w:t>Freezing</w:t>
            </w:r>
          </w:p>
        </w:tc>
        <w:tc>
          <w:tcPr>
            <w:tcW w:w="2305" w:type="dxa"/>
            <w:shd w:val="clear" w:color="auto" w:fill="auto"/>
          </w:tcPr>
          <w:p w:rsidR="0022781A" w:rsidRPr="00EB5E79" w:rsidRDefault="0022781A" w:rsidP="003659F5">
            <w:pPr>
              <w:rPr>
                <w:rFonts w:ascii="Arial" w:hAnsi="Arial" w:cs="Arial"/>
                <w:sz w:val="22"/>
                <w:szCs w:val="22"/>
              </w:rPr>
            </w:pPr>
            <w:r w:rsidRPr="00EB5E79">
              <w:rPr>
                <w:rFonts w:ascii="Arial" w:hAnsi="Arial" w:cs="Arial"/>
                <w:sz w:val="22"/>
                <w:szCs w:val="22"/>
              </w:rPr>
              <w:t>1 ½ hour</w:t>
            </w:r>
          </w:p>
        </w:tc>
        <w:tc>
          <w:tcPr>
            <w:tcW w:w="126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4140" w:type="dxa"/>
            <w:shd w:val="clear" w:color="auto" w:fill="auto"/>
          </w:tcPr>
          <w:p w:rsidR="0022781A" w:rsidRPr="00EB5E79" w:rsidRDefault="0022781A" w:rsidP="003659F5">
            <w:pPr>
              <w:rPr>
                <w:rFonts w:ascii="Arial" w:hAnsi="Arial" w:cs="Arial"/>
                <w:sz w:val="22"/>
                <w:szCs w:val="22"/>
              </w:rPr>
            </w:pPr>
          </w:p>
        </w:tc>
      </w:tr>
      <w:tr w:rsidR="0022781A" w:rsidRPr="00EB5E79" w:rsidTr="00F2088C">
        <w:trPr>
          <w:trHeight w:val="516"/>
        </w:trPr>
        <w:tc>
          <w:tcPr>
            <w:tcW w:w="1763" w:type="dxa"/>
            <w:shd w:val="clear" w:color="auto" w:fill="auto"/>
          </w:tcPr>
          <w:p w:rsidR="0022781A" w:rsidRPr="00EB5E79" w:rsidRDefault="0022781A" w:rsidP="00EB5E79">
            <w:pPr>
              <w:jc w:val="right"/>
              <w:rPr>
                <w:rFonts w:ascii="Arial" w:hAnsi="Arial" w:cs="Arial"/>
                <w:b/>
                <w:sz w:val="22"/>
                <w:szCs w:val="22"/>
              </w:rPr>
            </w:pPr>
            <w:r w:rsidRPr="00EB5E79">
              <w:rPr>
                <w:rFonts w:ascii="Arial" w:hAnsi="Arial" w:cs="Arial"/>
                <w:b/>
                <w:sz w:val="22"/>
                <w:szCs w:val="22"/>
              </w:rPr>
              <w:t>Jam/Jelly Making</w:t>
            </w:r>
          </w:p>
        </w:tc>
        <w:tc>
          <w:tcPr>
            <w:tcW w:w="2305" w:type="dxa"/>
            <w:shd w:val="clear" w:color="auto" w:fill="auto"/>
          </w:tcPr>
          <w:p w:rsidR="0022781A" w:rsidRPr="00EB5E79" w:rsidRDefault="0022781A" w:rsidP="003659F5">
            <w:pPr>
              <w:rPr>
                <w:rFonts w:ascii="Arial" w:hAnsi="Arial" w:cs="Arial"/>
                <w:sz w:val="22"/>
                <w:szCs w:val="22"/>
              </w:rPr>
            </w:pPr>
            <w:r w:rsidRPr="00EB5E79">
              <w:rPr>
                <w:rFonts w:ascii="Arial" w:hAnsi="Arial" w:cs="Arial"/>
                <w:sz w:val="22"/>
                <w:szCs w:val="22"/>
              </w:rPr>
              <w:t>1 ½ hour</w:t>
            </w:r>
          </w:p>
        </w:tc>
        <w:tc>
          <w:tcPr>
            <w:tcW w:w="126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4140" w:type="dxa"/>
            <w:shd w:val="clear" w:color="auto" w:fill="auto"/>
          </w:tcPr>
          <w:p w:rsidR="0022781A" w:rsidRPr="00EB5E79" w:rsidRDefault="0022781A" w:rsidP="003659F5">
            <w:pPr>
              <w:rPr>
                <w:rFonts w:ascii="Arial" w:hAnsi="Arial" w:cs="Arial"/>
                <w:sz w:val="22"/>
                <w:szCs w:val="22"/>
              </w:rPr>
            </w:pPr>
          </w:p>
        </w:tc>
      </w:tr>
      <w:tr w:rsidR="0022781A" w:rsidRPr="00EB5E79">
        <w:trPr>
          <w:trHeight w:val="765"/>
        </w:trPr>
        <w:tc>
          <w:tcPr>
            <w:tcW w:w="1763" w:type="dxa"/>
            <w:shd w:val="clear" w:color="auto" w:fill="auto"/>
          </w:tcPr>
          <w:p w:rsidR="0022781A" w:rsidRPr="00EB5E79" w:rsidRDefault="0022781A" w:rsidP="00EB5E79">
            <w:pPr>
              <w:jc w:val="right"/>
              <w:rPr>
                <w:rFonts w:ascii="Arial" w:hAnsi="Arial" w:cs="Arial"/>
                <w:b/>
                <w:sz w:val="22"/>
                <w:szCs w:val="22"/>
              </w:rPr>
            </w:pPr>
            <w:r w:rsidRPr="00EB5E79">
              <w:rPr>
                <w:rFonts w:ascii="Arial" w:hAnsi="Arial" w:cs="Arial"/>
                <w:b/>
                <w:sz w:val="22"/>
                <w:szCs w:val="22"/>
              </w:rPr>
              <w:t xml:space="preserve">Water </w:t>
            </w:r>
            <w:smartTag w:uri="urn:schemas-microsoft-com:office:smarttags" w:element="City">
              <w:smartTag w:uri="urn:schemas-microsoft-com:office:smarttags" w:element="place">
                <w:r w:rsidRPr="00EB5E79">
                  <w:rPr>
                    <w:rFonts w:ascii="Arial" w:hAnsi="Arial" w:cs="Arial"/>
                    <w:b/>
                    <w:sz w:val="22"/>
                    <w:szCs w:val="22"/>
                  </w:rPr>
                  <w:t>Bath</w:t>
                </w:r>
              </w:smartTag>
            </w:smartTag>
            <w:r w:rsidRPr="00EB5E79">
              <w:rPr>
                <w:rFonts w:ascii="Arial" w:hAnsi="Arial" w:cs="Arial"/>
                <w:b/>
                <w:sz w:val="22"/>
                <w:szCs w:val="22"/>
              </w:rPr>
              <w:t xml:space="preserve"> Canning</w:t>
            </w:r>
          </w:p>
        </w:tc>
        <w:tc>
          <w:tcPr>
            <w:tcW w:w="2305" w:type="dxa"/>
            <w:shd w:val="clear" w:color="auto" w:fill="auto"/>
          </w:tcPr>
          <w:p w:rsidR="0022781A" w:rsidRPr="00EB5E79" w:rsidRDefault="0022781A" w:rsidP="003659F5">
            <w:pPr>
              <w:rPr>
                <w:rFonts w:ascii="Arial" w:hAnsi="Arial" w:cs="Arial"/>
                <w:sz w:val="22"/>
                <w:szCs w:val="22"/>
              </w:rPr>
            </w:pPr>
            <w:r w:rsidRPr="00EB5E79">
              <w:rPr>
                <w:rFonts w:ascii="Arial" w:hAnsi="Arial" w:cs="Arial"/>
                <w:sz w:val="22"/>
                <w:szCs w:val="22"/>
              </w:rPr>
              <w:t>2 hours</w:t>
            </w:r>
          </w:p>
        </w:tc>
        <w:tc>
          <w:tcPr>
            <w:tcW w:w="126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4140" w:type="dxa"/>
            <w:shd w:val="clear" w:color="auto" w:fill="auto"/>
          </w:tcPr>
          <w:p w:rsidR="0022781A" w:rsidRPr="00EB5E79" w:rsidRDefault="0022781A" w:rsidP="003659F5">
            <w:pPr>
              <w:rPr>
                <w:rFonts w:ascii="Arial" w:hAnsi="Arial" w:cs="Arial"/>
                <w:sz w:val="22"/>
                <w:szCs w:val="22"/>
              </w:rPr>
            </w:pPr>
            <w:r w:rsidRPr="00EB5E79">
              <w:rPr>
                <w:rFonts w:ascii="Arial" w:hAnsi="Arial" w:cs="Arial"/>
                <w:sz w:val="22"/>
                <w:szCs w:val="22"/>
              </w:rPr>
              <w:t>Processing methods must follow current WSU and USDA recommendations. The Ball Blue Book of Preserving is now using USDA standards and is an acceptable source of recipes if the current edition is used</w:t>
            </w:r>
          </w:p>
        </w:tc>
      </w:tr>
      <w:tr w:rsidR="0022781A" w:rsidRPr="00EB5E79">
        <w:trPr>
          <w:trHeight w:val="765"/>
        </w:trPr>
        <w:tc>
          <w:tcPr>
            <w:tcW w:w="1763" w:type="dxa"/>
            <w:shd w:val="clear" w:color="auto" w:fill="auto"/>
          </w:tcPr>
          <w:p w:rsidR="0022781A" w:rsidRPr="00EB5E79" w:rsidRDefault="0022781A" w:rsidP="00EB5E79">
            <w:pPr>
              <w:jc w:val="right"/>
              <w:rPr>
                <w:rFonts w:ascii="Arial" w:hAnsi="Arial" w:cs="Arial"/>
                <w:b/>
                <w:sz w:val="22"/>
                <w:szCs w:val="22"/>
              </w:rPr>
            </w:pPr>
            <w:r w:rsidRPr="00EB5E79">
              <w:rPr>
                <w:rFonts w:ascii="Arial" w:hAnsi="Arial" w:cs="Arial"/>
                <w:b/>
                <w:sz w:val="22"/>
                <w:szCs w:val="22"/>
              </w:rPr>
              <w:t>Pressure Canning</w:t>
            </w:r>
          </w:p>
        </w:tc>
        <w:tc>
          <w:tcPr>
            <w:tcW w:w="2305" w:type="dxa"/>
            <w:shd w:val="clear" w:color="auto" w:fill="auto"/>
          </w:tcPr>
          <w:p w:rsidR="0022781A" w:rsidRPr="00EB5E79" w:rsidRDefault="0022781A" w:rsidP="003659F5">
            <w:pPr>
              <w:rPr>
                <w:rFonts w:ascii="Arial" w:hAnsi="Arial" w:cs="Arial"/>
                <w:sz w:val="22"/>
                <w:szCs w:val="22"/>
              </w:rPr>
            </w:pPr>
            <w:r w:rsidRPr="00EB5E79">
              <w:rPr>
                <w:rFonts w:ascii="Arial" w:hAnsi="Arial" w:cs="Arial"/>
                <w:sz w:val="22"/>
                <w:szCs w:val="22"/>
              </w:rPr>
              <w:t>3 hours</w:t>
            </w:r>
          </w:p>
        </w:tc>
        <w:tc>
          <w:tcPr>
            <w:tcW w:w="126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1440" w:type="dxa"/>
            <w:shd w:val="clear" w:color="auto" w:fill="auto"/>
            <w:vAlign w:val="bottom"/>
          </w:tcPr>
          <w:p w:rsidR="0022781A" w:rsidRPr="00EB5E79" w:rsidRDefault="0022781A" w:rsidP="00EB5E79">
            <w:pPr>
              <w:jc w:val="center"/>
              <w:rPr>
                <w:rFonts w:ascii="Arial" w:hAnsi="Arial" w:cs="Arial"/>
                <w:sz w:val="22"/>
                <w:szCs w:val="22"/>
              </w:rPr>
            </w:pPr>
            <w:r w:rsidRPr="00EB5E79">
              <w:rPr>
                <w:rFonts w:ascii="Arial" w:hAnsi="Arial" w:cs="Arial"/>
                <w:sz w:val="22"/>
                <w:szCs w:val="22"/>
              </w:rPr>
              <w:t>X</w:t>
            </w:r>
          </w:p>
        </w:tc>
        <w:tc>
          <w:tcPr>
            <w:tcW w:w="4140" w:type="dxa"/>
            <w:shd w:val="clear" w:color="auto" w:fill="auto"/>
          </w:tcPr>
          <w:p w:rsidR="00DB3C52" w:rsidRDefault="00DB3C52" w:rsidP="003659F5">
            <w:pPr>
              <w:rPr>
                <w:rFonts w:ascii="Arial" w:hAnsi="Arial" w:cs="Arial"/>
                <w:sz w:val="22"/>
                <w:szCs w:val="22"/>
              </w:rPr>
            </w:pPr>
            <w:r>
              <w:rPr>
                <w:rFonts w:ascii="Arial" w:hAnsi="Arial" w:cs="Arial"/>
                <w:sz w:val="22"/>
                <w:szCs w:val="22"/>
              </w:rPr>
              <w:t>County level only.</w:t>
            </w:r>
          </w:p>
          <w:p w:rsidR="0022781A" w:rsidRPr="00EB5E79" w:rsidRDefault="0022781A" w:rsidP="003659F5">
            <w:pPr>
              <w:rPr>
                <w:rFonts w:ascii="Arial" w:hAnsi="Arial" w:cs="Arial"/>
                <w:sz w:val="22"/>
                <w:szCs w:val="22"/>
              </w:rPr>
            </w:pPr>
            <w:r w:rsidRPr="00EB5E79">
              <w:rPr>
                <w:rFonts w:ascii="Arial" w:hAnsi="Arial" w:cs="Arial"/>
                <w:sz w:val="22"/>
                <w:szCs w:val="22"/>
              </w:rPr>
              <w:t xml:space="preserve">See above note. Must follow WSU and USDA recommendations. </w:t>
            </w:r>
          </w:p>
        </w:tc>
      </w:tr>
    </w:tbl>
    <w:p w:rsidR="003659F5" w:rsidRPr="0083181A" w:rsidRDefault="003659F5" w:rsidP="003659F5"/>
    <w:sectPr w:rsidR="003659F5" w:rsidRPr="0083181A" w:rsidSect="00653CA7">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66"/>
    <w:rsid w:val="00010EAE"/>
    <w:rsid w:val="00026CD1"/>
    <w:rsid w:val="00090056"/>
    <w:rsid w:val="00102166"/>
    <w:rsid w:val="001D4768"/>
    <w:rsid w:val="001F05D7"/>
    <w:rsid w:val="0022781A"/>
    <w:rsid w:val="002B557C"/>
    <w:rsid w:val="002F4C02"/>
    <w:rsid w:val="002F5180"/>
    <w:rsid w:val="00305133"/>
    <w:rsid w:val="003659F5"/>
    <w:rsid w:val="00365BE3"/>
    <w:rsid w:val="00371789"/>
    <w:rsid w:val="00390417"/>
    <w:rsid w:val="0039518D"/>
    <w:rsid w:val="0044305F"/>
    <w:rsid w:val="004660C9"/>
    <w:rsid w:val="00565863"/>
    <w:rsid w:val="005B3D46"/>
    <w:rsid w:val="00607534"/>
    <w:rsid w:val="00653CA7"/>
    <w:rsid w:val="00712048"/>
    <w:rsid w:val="00793819"/>
    <w:rsid w:val="00843F94"/>
    <w:rsid w:val="008F6C14"/>
    <w:rsid w:val="009530AF"/>
    <w:rsid w:val="0097799A"/>
    <w:rsid w:val="0099540F"/>
    <w:rsid w:val="00997070"/>
    <w:rsid w:val="009C23DC"/>
    <w:rsid w:val="009C2DCA"/>
    <w:rsid w:val="009D77DD"/>
    <w:rsid w:val="00A030E6"/>
    <w:rsid w:val="00A12D0E"/>
    <w:rsid w:val="00A41773"/>
    <w:rsid w:val="00B31786"/>
    <w:rsid w:val="00BD29A2"/>
    <w:rsid w:val="00C71C17"/>
    <w:rsid w:val="00D8668F"/>
    <w:rsid w:val="00DB3C52"/>
    <w:rsid w:val="00E61621"/>
    <w:rsid w:val="00E6584E"/>
    <w:rsid w:val="00EA66F6"/>
    <w:rsid w:val="00EB0512"/>
    <w:rsid w:val="00EB5E79"/>
    <w:rsid w:val="00F2088C"/>
    <w:rsid w:val="00FC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E39D256-8532-4815-9ADC-918FDF3C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F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65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0417"/>
    <w:rPr>
      <w:rFonts w:ascii="Tahoma" w:hAnsi="Tahoma" w:cs="Tahoma"/>
      <w:sz w:val="16"/>
      <w:szCs w:val="16"/>
    </w:rPr>
  </w:style>
  <w:style w:type="character" w:customStyle="1" w:styleId="BalloonTextChar">
    <w:name w:val="Balloon Text Char"/>
    <w:link w:val="BalloonText"/>
    <w:uiPriority w:val="99"/>
    <w:semiHidden/>
    <w:rsid w:val="003904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Klickitat County 4-H</vt:lpstr>
    </vt:vector>
  </TitlesOfParts>
  <Company>Klickitat County</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Klickitat County 4-H</dc:title>
  <dc:subject/>
  <dc:creator>ElsieD</dc:creator>
  <cp:keywords/>
  <dc:description/>
  <cp:lastModifiedBy>Abby Brandt</cp:lastModifiedBy>
  <cp:revision>2</cp:revision>
  <cp:lastPrinted>2017-07-27T17:28:00Z</cp:lastPrinted>
  <dcterms:created xsi:type="dcterms:W3CDTF">2018-07-05T16:24:00Z</dcterms:created>
  <dcterms:modified xsi:type="dcterms:W3CDTF">2018-07-05T16:24:00Z</dcterms:modified>
</cp:coreProperties>
</file>