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FD1B" w14:textId="77777777" w:rsidR="00E448AB" w:rsidRPr="00E448AB" w:rsidRDefault="00E448AB" w:rsidP="00E448AB">
      <w:pPr>
        <w:spacing w:after="0" w:line="240" w:lineRule="auto"/>
        <w:jc w:val="center"/>
        <w:rPr>
          <w:b/>
          <w:bCs/>
          <w:sz w:val="36"/>
          <w:szCs w:val="36"/>
        </w:rPr>
      </w:pPr>
      <w:r w:rsidRPr="00E448AB">
        <w:rPr>
          <w:b/>
          <w:bCs/>
          <w:sz w:val="36"/>
          <w:szCs w:val="36"/>
        </w:rPr>
        <w:t>Department of Kinesiology &amp; Educational Psychology</w:t>
      </w:r>
    </w:p>
    <w:p w14:paraId="7F9AA1D6" w14:textId="77777777" w:rsidR="00E448AB" w:rsidRPr="00E448AB" w:rsidRDefault="00E448AB" w:rsidP="00E448AB">
      <w:pPr>
        <w:spacing w:after="0" w:line="240" w:lineRule="auto"/>
        <w:jc w:val="center"/>
        <w:rPr>
          <w:b/>
          <w:bCs/>
          <w:sz w:val="36"/>
          <w:szCs w:val="36"/>
        </w:rPr>
      </w:pPr>
      <w:r w:rsidRPr="00E448AB">
        <w:rPr>
          <w:b/>
          <w:bCs/>
          <w:sz w:val="36"/>
          <w:szCs w:val="36"/>
        </w:rPr>
        <w:t>Athletic Training Program-Clinical Internship</w:t>
      </w:r>
    </w:p>
    <w:p w14:paraId="15C2F551" w14:textId="595E3B97" w:rsidR="005A0DC8" w:rsidRPr="00700803" w:rsidRDefault="005A0DC8" w:rsidP="00700803">
      <w:pPr>
        <w:spacing w:after="0" w:line="240" w:lineRule="auto"/>
        <w:jc w:val="center"/>
        <w:rPr>
          <w:i/>
          <w:sz w:val="20"/>
          <w:szCs w:val="20"/>
        </w:rPr>
      </w:pPr>
      <w:r w:rsidRPr="00700803">
        <w:rPr>
          <w:i/>
          <w:sz w:val="20"/>
          <w:szCs w:val="20"/>
        </w:rPr>
        <w:t>.</w:t>
      </w:r>
    </w:p>
    <w:p w14:paraId="4A890381" w14:textId="77777777" w:rsidR="00E448AB" w:rsidRPr="00E448AB" w:rsidRDefault="00E448AB" w:rsidP="00E448AB">
      <w:pPr>
        <w:spacing w:after="0" w:line="240" w:lineRule="auto"/>
        <w:rPr>
          <w:sz w:val="36"/>
          <w:szCs w:val="36"/>
        </w:rPr>
      </w:pPr>
      <w:r w:rsidRPr="00E448AB">
        <w:rPr>
          <w:sz w:val="36"/>
          <w:szCs w:val="36"/>
        </w:rPr>
        <w:t>Confidentiality Waiver for Athletic Training Clinical Observation</w:t>
      </w:r>
    </w:p>
    <w:p w14:paraId="0558567D" w14:textId="77777777" w:rsidR="00E448AB" w:rsidRPr="00E448AB" w:rsidRDefault="00E448AB" w:rsidP="00E448AB">
      <w:pPr>
        <w:spacing w:after="0" w:line="240" w:lineRule="auto"/>
        <w:rPr>
          <w:sz w:val="36"/>
          <w:szCs w:val="36"/>
        </w:rPr>
      </w:pPr>
      <w:r w:rsidRPr="00E448AB">
        <w:rPr>
          <w:sz w:val="36"/>
          <w:szCs w:val="36"/>
        </w:rPr>
        <w:t>Athletics is an important and visible part of Washington State University. The athletic training facility is one aspect of the services provided to the student-athletes by the Department of Intercollegiate Athletics. While observing in the athletic training facility, a prospective athletic training student may be exposed to sensitive situations regarding injury and/or illness. To violate the confidentiality and/or privacy rights of student-athletes, athletic training students, certified athletic trainers, athletic staff and physicians is to violate the law and professional ethics required of all employees in a health care facility.</w:t>
      </w:r>
    </w:p>
    <w:p w14:paraId="28FABF18" w14:textId="68FF0DD2" w:rsidR="00E448AB" w:rsidRPr="00E448AB" w:rsidRDefault="00E448AB" w:rsidP="00E448AB">
      <w:pPr>
        <w:spacing w:after="0" w:line="240" w:lineRule="auto"/>
        <w:rPr>
          <w:sz w:val="36"/>
          <w:szCs w:val="36"/>
        </w:rPr>
      </w:pPr>
      <w:r w:rsidRPr="00E448AB">
        <w:rPr>
          <w:sz w:val="36"/>
          <w:szCs w:val="36"/>
        </w:rPr>
        <w:t xml:space="preserve">A prospective athletic training student must understand the importance of and practice confidentiality. This involves observing without sharing what you have observed with </w:t>
      </w:r>
      <w:r w:rsidRPr="00E448AB">
        <w:rPr>
          <w:sz w:val="36"/>
          <w:szCs w:val="36"/>
        </w:rPr>
        <w:t>people</w:t>
      </w:r>
      <w:r w:rsidRPr="00E448AB">
        <w:rPr>
          <w:sz w:val="36"/>
          <w:szCs w:val="36"/>
        </w:rPr>
        <w:t xml:space="preserve"> outside the athletic training facility. As an example, it is possible that you will observe an injury evaluation. You may talk about the injury evaluation to staff with appropriate timing, but you may not refer to the student-athlete or sport to any person outside of the athletic training facility to friends, roommates, parents, media, scouts, bookies, etc.</w:t>
      </w:r>
    </w:p>
    <w:p w14:paraId="3681D2B6" w14:textId="77777777" w:rsidR="00E448AB" w:rsidRPr="00E448AB" w:rsidRDefault="00E448AB" w:rsidP="00E448AB">
      <w:pPr>
        <w:spacing w:after="0" w:line="240" w:lineRule="auto"/>
        <w:rPr>
          <w:sz w:val="36"/>
          <w:szCs w:val="36"/>
        </w:rPr>
      </w:pPr>
      <w:r w:rsidRPr="00E448AB">
        <w:rPr>
          <w:sz w:val="36"/>
          <w:szCs w:val="36"/>
        </w:rPr>
        <w:t xml:space="preserve">Failure to keep the athletic training facility observations confidential may </w:t>
      </w:r>
      <w:proofErr w:type="gramStart"/>
      <w:r w:rsidRPr="00E448AB">
        <w:rPr>
          <w:sz w:val="36"/>
          <w:szCs w:val="36"/>
        </w:rPr>
        <w:t>results</w:t>
      </w:r>
      <w:proofErr w:type="gramEnd"/>
      <w:r w:rsidRPr="00E448AB">
        <w:rPr>
          <w:sz w:val="36"/>
          <w:szCs w:val="36"/>
        </w:rPr>
        <w:t xml:space="preserve"> in forfeiture of any future opportunity you may have to participate in the athletic training clinical internship program.</w:t>
      </w:r>
    </w:p>
    <w:p w14:paraId="2D7D6589" w14:textId="77777777" w:rsidR="00E448AB" w:rsidRPr="00E448AB" w:rsidRDefault="00E448AB" w:rsidP="00E448AB">
      <w:pPr>
        <w:spacing w:after="0" w:line="240" w:lineRule="auto"/>
        <w:rPr>
          <w:sz w:val="36"/>
          <w:szCs w:val="36"/>
        </w:rPr>
      </w:pPr>
      <w:r w:rsidRPr="00E448AB">
        <w:rPr>
          <w:sz w:val="36"/>
          <w:szCs w:val="36"/>
        </w:rPr>
        <w:t>In consideration of the opportunity to observe in this unique clinical setting, you agree to keep the information you observe while engaged as an athletic training student candidate in the athletic training program at Washington State University confidential and within the confines of the athletic training program. This agreement extends in perpetuity and does not depend upon your acceptance into the athletic training clinical internship.</w:t>
      </w:r>
    </w:p>
    <w:p w14:paraId="3EAD154E" w14:textId="77777777" w:rsidR="00E448AB" w:rsidRDefault="00E448AB" w:rsidP="00E448AB">
      <w:pPr>
        <w:spacing w:after="0" w:line="240" w:lineRule="auto"/>
        <w:rPr>
          <w:sz w:val="36"/>
          <w:szCs w:val="36"/>
        </w:rPr>
      </w:pPr>
      <w:r w:rsidRPr="00E448AB">
        <w:rPr>
          <w:sz w:val="36"/>
          <w:szCs w:val="36"/>
        </w:rPr>
        <w:t xml:space="preserve">The only exception to confidentiality and privacy laws is if the disclosure is required by law (for example, an awfully issued subpoena, or to report </w:t>
      </w:r>
      <w:r w:rsidRPr="00E448AB">
        <w:rPr>
          <w:sz w:val="36"/>
          <w:szCs w:val="36"/>
        </w:rPr>
        <w:lastRenderedPageBreak/>
        <w:t>an incident of sexual harassment or sexual assault). If you believe a disclosure may be required by law or that you may have received information regarding an incident of sexual harassment or sexual assault, please contact the ATP Clinical Coordinator immediately.</w:t>
      </w:r>
    </w:p>
    <w:p w14:paraId="7ECCFBAC" w14:textId="77777777" w:rsidR="00E448AB" w:rsidRPr="00E448AB" w:rsidRDefault="00E448AB" w:rsidP="00E448AB">
      <w:pPr>
        <w:spacing w:after="0" w:line="240" w:lineRule="auto"/>
        <w:rPr>
          <w:sz w:val="36"/>
          <w:szCs w:val="36"/>
        </w:rPr>
      </w:pPr>
    </w:p>
    <w:p w14:paraId="111737B1" w14:textId="77777777" w:rsidR="00E448AB" w:rsidRDefault="00E448AB" w:rsidP="00E448AB">
      <w:pPr>
        <w:spacing w:after="0" w:line="240" w:lineRule="auto"/>
        <w:rPr>
          <w:sz w:val="36"/>
          <w:szCs w:val="36"/>
        </w:rPr>
      </w:pPr>
      <w:r w:rsidRPr="00E448AB">
        <w:rPr>
          <w:sz w:val="36"/>
          <w:szCs w:val="36"/>
        </w:rPr>
        <w:t>Name (please print)</w:t>
      </w:r>
    </w:p>
    <w:p w14:paraId="63F52644" w14:textId="77777777" w:rsidR="00E448AB" w:rsidRPr="00E448AB" w:rsidRDefault="00E448AB" w:rsidP="00E448AB">
      <w:pPr>
        <w:spacing w:after="0" w:line="240" w:lineRule="auto"/>
        <w:rPr>
          <w:sz w:val="36"/>
          <w:szCs w:val="36"/>
        </w:rPr>
      </w:pPr>
    </w:p>
    <w:p w14:paraId="42C0396C" w14:textId="77777777" w:rsidR="00E448AB" w:rsidRDefault="00E448AB" w:rsidP="00E448AB">
      <w:pPr>
        <w:spacing w:after="0" w:line="240" w:lineRule="auto"/>
        <w:rPr>
          <w:sz w:val="36"/>
          <w:szCs w:val="36"/>
        </w:rPr>
      </w:pPr>
      <w:r w:rsidRPr="00E448AB">
        <w:rPr>
          <w:sz w:val="36"/>
          <w:szCs w:val="36"/>
        </w:rPr>
        <w:t>Signature</w:t>
      </w:r>
    </w:p>
    <w:p w14:paraId="35730565" w14:textId="77777777" w:rsidR="00E448AB" w:rsidRPr="00E448AB" w:rsidRDefault="00E448AB" w:rsidP="00E448AB">
      <w:pPr>
        <w:spacing w:after="0" w:line="240" w:lineRule="auto"/>
        <w:rPr>
          <w:sz w:val="36"/>
          <w:szCs w:val="36"/>
        </w:rPr>
      </w:pPr>
    </w:p>
    <w:p w14:paraId="6367BFF2" w14:textId="77777777" w:rsidR="00E448AB" w:rsidRDefault="00E448AB" w:rsidP="00E448AB">
      <w:pPr>
        <w:spacing w:after="0" w:line="240" w:lineRule="auto"/>
        <w:rPr>
          <w:sz w:val="36"/>
          <w:szCs w:val="36"/>
        </w:rPr>
      </w:pPr>
      <w:r w:rsidRPr="00E448AB">
        <w:rPr>
          <w:sz w:val="36"/>
          <w:szCs w:val="36"/>
        </w:rPr>
        <w:t>Date</w:t>
      </w:r>
    </w:p>
    <w:p w14:paraId="37B99755" w14:textId="77777777" w:rsidR="00E448AB" w:rsidRPr="00E448AB" w:rsidRDefault="00E448AB" w:rsidP="00E448AB">
      <w:pPr>
        <w:spacing w:after="0" w:line="240" w:lineRule="auto"/>
        <w:rPr>
          <w:sz w:val="36"/>
          <w:szCs w:val="36"/>
        </w:rPr>
      </w:pPr>
    </w:p>
    <w:p w14:paraId="1E3B8D58" w14:textId="77777777" w:rsidR="00E448AB" w:rsidRPr="00E448AB" w:rsidRDefault="00E448AB" w:rsidP="00E448AB">
      <w:pPr>
        <w:spacing w:after="0" w:line="240" w:lineRule="auto"/>
        <w:rPr>
          <w:sz w:val="36"/>
          <w:szCs w:val="36"/>
        </w:rPr>
      </w:pPr>
      <w:r w:rsidRPr="00E448AB">
        <w:rPr>
          <w:sz w:val="36"/>
          <w:szCs w:val="36"/>
        </w:rPr>
        <w:t>This waiver is required to be on </w:t>
      </w:r>
      <w:r w:rsidRPr="00E448AB">
        <w:rPr>
          <w:b/>
          <w:bCs/>
          <w:sz w:val="36"/>
          <w:szCs w:val="36"/>
        </w:rPr>
        <w:t>file in the athletic training clinic before you begin your observation hours</w:t>
      </w:r>
      <w:r w:rsidRPr="00E448AB">
        <w:rPr>
          <w:sz w:val="36"/>
          <w:szCs w:val="36"/>
        </w:rPr>
        <w:t>. Please</w:t>
      </w:r>
      <w:r w:rsidRPr="00E448AB">
        <w:rPr>
          <w:sz w:val="36"/>
          <w:szCs w:val="36"/>
        </w:rPr>
        <w:br/>
        <w:t>return it to the ATP Clinical Coordinator.</w:t>
      </w:r>
    </w:p>
    <w:p w14:paraId="567BAD8E" w14:textId="77777777" w:rsidR="006D01F2" w:rsidRPr="00E448AB" w:rsidRDefault="006D01F2" w:rsidP="00E448AB">
      <w:pPr>
        <w:spacing w:after="0" w:line="240" w:lineRule="auto"/>
        <w:rPr>
          <w:sz w:val="36"/>
          <w:szCs w:val="36"/>
        </w:rPr>
      </w:pPr>
    </w:p>
    <w:sectPr w:rsidR="006D01F2" w:rsidRPr="00E448AB" w:rsidSect="007008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F2"/>
    <w:rsid w:val="001F6A93"/>
    <w:rsid w:val="00281012"/>
    <w:rsid w:val="0033178F"/>
    <w:rsid w:val="005A0DC8"/>
    <w:rsid w:val="006D01F2"/>
    <w:rsid w:val="00700803"/>
    <w:rsid w:val="00780EFB"/>
    <w:rsid w:val="0078229D"/>
    <w:rsid w:val="008B408F"/>
    <w:rsid w:val="00AC578C"/>
    <w:rsid w:val="00B209FA"/>
    <w:rsid w:val="00B631A4"/>
    <w:rsid w:val="00BF0707"/>
    <w:rsid w:val="00CA6ECD"/>
    <w:rsid w:val="00D75671"/>
    <w:rsid w:val="00D9116C"/>
    <w:rsid w:val="00DE727E"/>
    <w:rsid w:val="00E448AB"/>
    <w:rsid w:val="00EE6FA2"/>
    <w:rsid w:val="00F0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13EC"/>
  <w15:chartTrackingRefBased/>
  <w15:docId w15:val="{D492705F-2EB8-43BD-8B30-7F6F298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3625">
      <w:bodyDiv w:val="1"/>
      <w:marLeft w:val="0"/>
      <w:marRight w:val="0"/>
      <w:marTop w:val="0"/>
      <w:marBottom w:val="0"/>
      <w:divBdr>
        <w:top w:val="none" w:sz="0" w:space="0" w:color="auto"/>
        <w:left w:val="none" w:sz="0" w:space="0" w:color="auto"/>
        <w:bottom w:val="none" w:sz="0" w:space="0" w:color="auto"/>
        <w:right w:val="none" w:sz="0" w:space="0" w:color="auto"/>
      </w:divBdr>
    </w:div>
    <w:div w:id="1751539779">
      <w:bodyDiv w:val="1"/>
      <w:marLeft w:val="0"/>
      <w:marRight w:val="0"/>
      <w:marTop w:val="0"/>
      <w:marBottom w:val="0"/>
      <w:divBdr>
        <w:top w:val="none" w:sz="0" w:space="0" w:color="auto"/>
        <w:left w:val="none" w:sz="0" w:space="0" w:color="auto"/>
        <w:bottom w:val="none" w:sz="0" w:space="0" w:color="auto"/>
        <w:right w:val="none" w:sz="0" w:space="0" w:color="auto"/>
      </w:divBdr>
    </w:div>
    <w:div w:id="1877354273">
      <w:bodyDiv w:val="1"/>
      <w:marLeft w:val="0"/>
      <w:marRight w:val="0"/>
      <w:marTop w:val="0"/>
      <w:marBottom w:val="0"/>
      <w:divBdr>
        <w:top w:val="none" w:sz="0" w:space="0" w:color="auto"/>
        <w:left w:val="none" w:sz="0" w:space="0" w:color="auto"/>
        <w:bottom w:val="none" w:sz="0" w:space="0" w:color="auto"/>
        <w:right w:val="none" w:sz="0" w:space="0" w:color="auto"/>
      </w:divBdr>
    </w:div>
    <w:div w:id="19663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Hildenbrand, Kasee J</dc:creator>
  <cp:keywords/>
  <dc:description/>
  <cp:lastModifiedBy>Smith, Natalie</cp:lastModifiedBy>
  <cp:revision>2</cp:revision>
  <cp:lastPrinted>2019-08-22T22:35:00Z</cp:lastPrinted>
  <dcterms:created xsi:type="dcterms:W3CDTF">2025-04-29T14:43:00Z</dcterms:created>
  <dcterms:modified xsi:type="dcterms:W3CDTF">2025-04-29T14:43:00Z</dcterms:modified>
</cp:coreProperties>
</file>