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45CC1" w14:textId="77777777" w:rsidR="00C617A6" w:rsidRDefault="00C617A6" w:rsidP="00BC43BF">
      <w:pPr>
        <w:jc w:val="center"/>
        <w:rPr>
          <w:rFonts w:ascii="Stone Sans" w:hAnsi="Stone Sans"/>
          <w:b/>
        </w:rPr>
      </w:pPr>
      <w:r>
        <w:rPr>
          <w:rFonts w:ascii="Stone Sans" w:hAnsi="Stone Sans"/>
          <w:b/>
        </w:rPr>
        <w:t>Cultivating Success</w:t>
      </w:r>
    </w:p>
    <w:p w14:paraId="5031A879" w14:textId="77777777" w:rsidR="00BC29B7" w:rsidRDefault="00BC29B7" w:rsidP="00BC43BF">
      <w:pPr>
        <w:pStyle w:val="Title"/>
        <w:ind w:right="540"/>
        <w:rPr>
          <w:rFonts w:ascii="Stone Sans" w:hAnsi="Stone Sans"/>
          <w:szCs w:val="20"/>
        </w:rPr>
      </w:pPr>
      <w:r>
        <w:rPr>
          <w:rFonts w:ascii="Stone Sans" w:hAnsi="Stone Sans"/>
        </w:rPr>
        <w:t>Sustainable Small Farming and Ranching</w:t>
      </w:r>
    </w:p>
    <w:p w14:paraId="1C19024D" w14:textId="77777777" w:rsidR="00BC29B7" w:rsidRDefault="0030155C" w:rsidP="00BC43BF">
      <w:pPr>
        <w:ind w:right="540"/>
        <w:jc w:val="center"/>
        <w:rPr>
          <w:rFonts w:ascii="Stone Sans" w:hAnsi="Stone Sans"/>
          <w:b/>
          <w:szCs w:val="20"/>
        </w:rPr>
      </w:pPr>
      <w:r>
        <w:rPr>
          <w:rFonts w:ascii="Stone Sans" w:hAnsi="Stone Sans"/>
          <w:b/>
        </w:rPr>
        <w:t>Thursdays, 6:00 pm – 8:3</w:t>
      </w:r>
      <w:r w:rsidR="00BC29B7">
        <w:rPr>
          <w:rFonts w:ascii="Stone Sans" w:hAnsi="Stone Sans"/>
          <w:b/>
        </w:rPr>
        <w:t>0 pm</w:t>
      </w:r>
    </w:p>
    <w:p w14:paraId="0679FD5F" w14:textId="42A0F009" w:rsidR="00BC29B7" w:rsidRDefault="0030155C" w:rsidP="00BC43BF">
      <w:pPr>
        <w:ind w:right="540"/>
        <w:jc w:val="center"/>
        <w:rPr>
          <w:rFonts w:ascii="Stone Sans" w:hAnsi="Stone Sans"/>
          <w:b/>
        </w:rPr>
      </w:pPr>
      <w:r>
        <w:rPr>
          <w:rFonts w:ascii="Stone Sans" w:hAnsi="Stone Sans"/>
          <w:b/>
        </w:rPr>
        <w:t>Fall, 201</w:t>
      </w:r>
      <w:r w:rsidR="00BC43BF">
        <w:rPr>
          <w:rFonts w:ascii="Stone Sans" w:hAnsi="Stone Sans"/>
          <w:b/>
        </w:rPr>
        <w:t>9</w:t>
      </w:r>
    </w:p>
    <w:p w14:paraId="77F90EBB" w14:textId="77777777" w:rsidR="00BC29B7" w:rsidRPr="003B76C0" w:rsidRDefault="00BC29B7" w:rsidP="00BC29B7"/>
    <w:p w14:paraId="28B72414" w14:textId="77777777" w:rsidR="00BC29B7" w:rsidRDefault="00BC29B7" w:rsidP="00BC29B7">
      <w:pPr>
        <w:jc w:val="center"/>
        <w:rPr>
          <w:rFonts w:ascii="Stone Sans" w:hAnsi="Stone Sans"/>
          <w:b/>
        </w:rPr>
      </w:pPr>
      <w:r>
        <w:rPr>
          <w:rFonts w:ascii="Stone Sans" w:hAnsi="Stone Sans"/>
          <w:b/>
        </w:rPr>
        <w:t>WSU Skagit County Extension</w:t>
      </w:r>
    </w:p>
    <w:p w14:paraId="14EFEEC2" w14:textId="77777777" w:rsidR="00BC29B7" w:rsidRDefault="00BC29B7" w:rsidP="00BC29B7">
      <w:pPr>
        <w:jc w:val="center"/>
        <w:rPr>
          <w:rFonts w:ascii="Stone Sans" w:hAnsi="Stone Sans"/>
          <w:b/>
        </w:rPr>
      </w:pPr>
      <w:r>
        <w:rPr>
          <w:rFonts w:ascii="Stone Sans" w:hAnsi="Stone Sans"/>
          <w:b/>
        </w:rPr>
        <w:t>11768 Westar Lane Suite A</w:t>
      </w:r>
    </w:p>
    <w:p w14:paraId="5074BFAB" w14:textId="6AAF2285" w:rsidR="00BC29B7" w:rsidRDefault="00BC29B7" w:rsidP="00537847">
      <w:pPr>
        <w:jc w:val="center"/>
        <w:rPr>
          <w:rFonts w:ascii="Stone Sans" w:hAnsi="Stone Sans"/>
          <w:b/>
        </w:rPr>
      </w:pPr>
      <w:r>
        <w:rPr>
          <w:rFonts w:ascii="Stone Sans" w:hAnsi="Stone Sans"/>
          <w:b/>
        </w:rPr>
        <w:t>Burlington, WA 98233</w:t>
      </w:r>
    </w:p>
    <w:p w14:paraId="16856488" w14:textId="166E752C" w:rsidR="007C7E91" w:rsidRDefault="007C7E91" w:rsidP="00BC29B7">
      <w:pPr>
        <w:jc w:val="center"/>
        <w:rPr>
          <w:rFonts w:ascii="Stone Sans" w:hAnsi="Stone Sans"/>
          <w:b/>
        </w:rPr>
      </w:pPr>
    </w:p>
    <w:p w14:paraId="45AD9663" w14:textId="77777777" w:rsidR="007C7E91" w:rsidRDefault="007C7E91" w:rsidP="007C7E91">
      <w:pPr>
        <w:rPr>
          <w:rFonts w:ascii="Stone Sans" w:hAnsi="Stone Sans"/>
          <w:b/>
          <w:bCs/>
          <w:u w:val="single"/>
        </w:rPr>
      </w:pPr>
      <w:r>
        <w:rPr>
          <w:rFonts w:ascii="Stone Sans" w:hAnsi="Stone Sans"/>
          <w:b/>
          <w:bCs/>
          <w:u w:val="single"/>
        </w:rPr>
        <w:t>Instructors:</w:t>
      </w:r>
    </w:p>
    <w:p w14:paraId="2691E291" w14:textId="77777777" w:rsidR="007C7E91" w:rsidRDefault="007C7E91" w:rsidP="00BC29B7">
      <w:pPr>
        <w:jc w:val="center"/>
        <w:rPr>
          <w:rFonts w:ascii="Stone Sans" w:hAnsi="Stone San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130"/>
      </w:tblGrid>
      <w:tr w:rsidR="00537847" w:rsidRPr="007C7E91" w14:paraId="06731CB4" w14:textId="77777777" w:rsidTr="00537847">
        <w:tc>
          <w:tcPr>
            <w:tcW w:w="4135" w:type="dxa"/>
          </w:tcPr>
          <w:p w14:paraId="4C280350" w14:textId="77777777" w:rsidR="00537847" w:rsidRPr="007C7E91" w:rsidRDefault="00537847" w:rsidP="007C7E91">
            <w:pPr>
              <w:rPr>
                <w:rFonts w:ascii="Stone Sans" w:hAnsi="Stone Sans"/>
                <w:sz w:val="22"/>
                <w:szCs w:val="22"/>
              </w:rPr>
            </w:pPr>
            <w:r w:rsidRPr="007C7E91">
              <w:rPr>
                <w:rFonts w:ascii="Stone Sans" w:hAnsi="Stone Sans"/>
                <w:sz w:val="22"/>
                <w:szCs w:val="22"/>
              </w:rPr>
              <w:t xml:space="preserve">Kate Smith </w:t>
            </w:r>
          </w:p>
          <w:p w14:paraId="0920D486" w14:textId="2F5EC25A" w:rsidR="00537847" w:rsidRPr="007C7E91" w:rsidRDefault="00537847" w:rsidP="007C7E91">
            <w:pPr>
              <w:rPr>
                <w:rFonts w:ascii="Stone Sans" w:hAnsi="Stone Sans"/>
                <w:sz w:val="22"/>
                <w:szCs w:val="22"/>
              </w:rPr>
            </w:pPr>
            <w:r w:rsidRPr="007C7E91">
              <w:rPr>
                <w:rFonts w:ascii="Stone Sans" w:hAnsi="Stone Sans"/>
                <w:sz w:val="22"/>
                <w:szCs w:val="22"/>
              </w:rPr>
              <w:t xml:space="preserve">NW Small and Latino Farm Educator </w:t>
            </w:r>
          </w:p>
          <w:p w14:paraId="4B85D5D2" w14:textId="5A945248" w:rsidR="00537847" w:rsidRPr="007C7E91" w:rsidRDefault="00537847" w:rsidP="007C7E91">
            <w:pPr>
              <w:rPr>
                <w:rFonts w:ascii="Stone Sans" w:hAnsi="Stone Sans"/>
                <w:sz w:val="22"/>
                <w:szCs w:val="22"/>
              </w:rPr>
            </w:pPr>
            <w:r>
              <w:rPr>
                <w:rFonts w:ascii="Stone Sans" w:hAnsi="Stone Sans"/>
                <w:sz w:val="22"/>
                <w:szCs w:val="22"/>
              </w:rPr>
              <w:t>School of Environment/</w:t>
            </w:r>
            <w:r w:rsidRPr="007C7E91">
              <w:rPr>
                <w:rFonts w:ascii="Stone Sans" w:hAnsi="Stone Sans"/>
                <w:sz w:val="22"/>
                <w:szCs w:val="22"/>
              </w:rPr>
              <w:t>Skagit Extension</w:t>
            </w:r>
          </w:p>
          <w:p w14:paraId="60AB6DD0" w14:textId="77777777" w:rsidR="00537847" w:rsidRPr="007C7E91" w:rsidRDefault="00537847" w:rsidP="007C7E91">
            <w:pPr>
              <w:rPr>
                <w:rFonts w:ascii="Stone Sans" w:hAnsi="Stone Sans"/>
                <w:sz w:val="22"/>
                <w:szCs w:val="22"/>
              </w:rPr>
            </w:pPr>
            <w:r w:rsidRPr="007C7E91">
              <w:rPr>
                <w:rFonts w:ascii="Stone Sans" w:hAnsi="Stone Sans"/>
                <w:sz w:val="22"/>
                <w:szCs w:val="22"/>
              </w:rPr>
              <w:t>(360) 428-4270 ext. 223</w:t>
            </w:r>
          </w:p>
          <w:p w14:paraId="783E361E" w14:textId="2BA0ABBE" w:rsidR="00537847" w:rsidRPr="007C7E91" w:rsidRDefault="00D94C03" w:rsidP="007C7E91">
            <w:pPr>
              <w:rPr>
                <w:rFonts w:ascii="Stone Sans" w:hAnsi="Stone Sans"/>
                <w:sz w:val="22"/>
                <w:szCs w:val="22"/>
              </w:rPr>
            </w:pPr>
            <w:hyperlink r:id="rId7" w:history="1">
              <w:r w:rsidR="00537847" w:rsidRPr="007C7E91">
                <w:rPr>
                  <w:rStyle w:val="Hyperlink"/>
                  <w:rFonts w:ascii="Stone Sans" w:hAnsi="Stone Sans"/>
                  <w:sz w:val="22"/>
                  <w:szCs w:val="22"/>
                </w:rPr>
                <w:t>kate.smith@wsu.edu</w:t>
              </w:r>
            </w:hyperlink>
          </w:p>
        </w:tc>
        <w:tc>
          <w:tcPr>
            <w:tcW w:w="5130" w:type="dxa"/>
          </w:tcPr>
          <w:p w14:paraId="6265312A" w14:textId="77777777" w:rsidR="00537847" w:rsidRPr="007C7E91" w:rsidRDefault="00537847" w:rsidP="007C7E91">
            <w:pPr>
              <w:rPr>
                <w:rFonts w:ascii="Stone Sans" w:hAnsi="Stone Sans"/>
                <w:sz w:val="22"/>
                <w:szCs w:val="22"/>
              </w:rPr>
            </w:pPr>
            <w:r w:rsidRPr="007C7E91">
              <w:rPr>
                <w:rFonts w:ascii="Stone Sans" w:hAnsi="Stone Sans"/>
                <w:sz w:val="22"/>
                <w:szCs w:val="22"/>
              </w:rPr>
              <w:t>Kate Seymour</w:t>
            </w:r>
          </w:p>
          <w:p w14:paraId="2AC90425" w14:textId="77777777" w:rsidR="00537847" w:rsidRDefault="00537847" w:rsidP="007C7E91">
            <w:pPr>
              <w:rPr>
                <w:rFonts w:ascii="Stone Sans" w:hAnsi="Stone Sans"/>
                <w:sz w:val="22"/>
                <w:szCs w:val="22"/>
              </w:rPr>
            </w:pPr>
            <w:r>
              <w:rPr>
                <w:rFonts w:ascii="Stone Sans" w:hAnsi="Stone Sans"/>
                <w:sz w:val="22"/>
                <w:szCs w:val="22"/>
              </w:rPr>
              <w:t xml:space="preserve">Skagit Valley College Instructor </w:t>
            </w:r>
          </w:p>
          <w:p w14:paraId="5F1C1337" w14:textId="71782FA7" w:rsidR="00537847" w:rsidRPr="007C7E91" w:rsidRDefault="00537847" w:rsidP="007C7E91">
            <w:pPr>
              <w:rPr>
                <w:rFonts w:ascii="Stone Sans" w:hAnsi="Stone Sans"/>
                <w:sz w:val="22"/>
                <w:szCs w:val="22"/>
              </w:rPr>
            </w:pPr>
            <w:r w:rsidRPr="007C7E91">
              <w:rPr>
                <w:rFonts w:ascii="Stone Sans" w:hAnsi="Stone Sans"/>
                <w:sz w:val="22"/>
                <w:szCs w:val="22"/>
              </w:rPr>
              <w:t>Research and Outreach Coordinator</w:t>
            </w:r>
          </w:p>
          <w:p w14:paraId="531A0197" w14:textId="77777777" w:rsidR="00537847" w:rsidRPr="007C7E91" w:rsidRDefault="00537847" w:rsidP="007C7E91">
            <w:pPr>
              <w:rPr>
                <w:rFonts w:ascii="Stone Sans" w:hAnsi="Stone Sans"/>
                <w:sz w:val="22"/>
                <w:szCs w:val="22"/>
              </w:rPr>
            </w:pPr>
            <w:r w:rsidRPr="007C7E91">
              <w:rPr>
                <w:rFonts w:ascii="Stone Sans" w:hAnsi="Stone Sans"/>
                <w:sz w:val="22"/>
                <w:szCs w:val="22"/>
              </w:rPr>
              <w:t>Skagit County Extension</w:t>
            </w:r>
          </w:p>
          <w:p w14:paraId="5BC7BA5C" w14:textId="77777777" w:rsidR="00537847" w:rsidRPr="007C7E91" w:rsidRDefault="00537847" w:rsidP="007C7E91">
            <w:pPr>
              <w:rPr>
                <w:rFonts w:ascii="Stone Sans" w:hAnsi="Stone Sans"/>
                <w:sz w:val="22"/>
                <w:szCs w:val="22"/>
              </w:rPr>
            </w:pPr>
            <w:r w:rsidRPr="007C7E91">
              <w:rPr>
                <w:rFonts w:ascii="Stone Sans" w:hAnsi="Stone Sans"/>
                <w:sz w:val="22"/>
                <w:szCs w:val="22"/>
              </w:rPr>
              <w:t>(360) 428-4270</w:t>
            </w:r>
          </w:p>
          <w:p w14:paraId="02343CE8" w14:textId="32CAE73E" w:rsidR="00537847" w:rsidRPr="007C7E91" w:rsidRDefault="00D94C03" w:rsidP="007C7E91">
            <w:pPr>
              <w:rPr>
                <w:rFonts w:ascii="Stone Sans" w:hAnsi="Stone Sans"/>
                <w:sz w:val="22"/>
                <w:szCs w:val="22"/>
              </w:rPr>
            </w:pPr>
            <w:hyperlink r:id="rId8" w:history="1">
              <w:r w:rsidR="00537847" w:rsidRPr="007C7E91">
                <w:rPr>
                  <w:rStyle w:val="Hyperlink"/>
                  <w:rFonts w:ascii="Stone Sans" w:hAnsi="Stone Sans"/>
                  <w:sz w:val="22"/>
                  <w:szCs w:val="22"/>
                </w:rPr>
                <w:t>kate.seymour@skagit.edu</w:t>
              </w:r>
            </w:hyperlink>
          </w:p>
          <w:p w14:paraId="05AF1889" w14:textId="747D33AC" w:rsidR="00537847" w:rsidRPr="007C7E91" w:rsidRDefault="00537847" w:rsidP="007C7E91">
            <w:pPr>
              <w:rPr>
                <w:rFonts w:ascii="Stone Sans" w:hAnsi="Stone Sans"/>
                <w:sz w:val="22"/>
                <w:szCs w:val="22"/>
              </w:rPr>
            </w:pPr>
          </w:p>
        </w:tc>
      </w:tr>
    </w:tbl>
    <w:p w14:paraId="5BCAD786" w14:textId="0FBB15A9" w:rsidR="007C7E91" w:rsidRPr="007C7E91" w:rsidRDefault="007C7E91" w:rsidP="00BC29B7">
      <w:pPr>
        <w:rPr>
          <w:rFonts w:ascii="Stone Sans" w:hAnsi="Stone Sans"/>
          <w:lang w:val="es-US"/>
        </w:rPr>
      </w:pPr>
    </w:p>
    <w:p w14:paraId="75D46B55" w14:textId="1C830DA5" w:rsidR="00BC29B7" w:rsidRDefault="001C501E" w:rsidP="00BC29B7">
      <w:pPr>
        <w:pStyle w:val="Caption"/>
        <w:rPr>
          <w:rFonts w:ascii="Stone Sans" w:hAnsi="Stone Sans"/>
          <w:b w:val="0"/>
          <w:sz w:val="24"/>
          <w:u w:val="single"/>
        </w:rPr>
      </w:pPr>
      <w:r>
        <w:rPr>
          <w:rFonts w:ascii="Stone Sans" w:hAnsi="Stone Sans"/>
          <w:b w:val="0"/>
          <w:sz w:val="24"/>
          <w:u w:val="single"/>
        </w:rPr>
        <w:t>Course Dates</w:t>
      </w:r>
      <w:r w:rsidR="00537847">
        <w:rPr>
          <w:rFonts w:ascii="Stone Sans" w:hAnsi="Stone Sans"/>
          <w:b w:val="0"/>
          <w:sz w:val="24"/>
          <w:u w:val="single"/>
        </w:rPr>
        <w:t>:</w:t>
      </w:r>
    </w:p>
    <w:p w14:paraId="712694A9" w14:textId="5DD3E97F" w:rsidR="00BC29B7" w:rsidRDefault="001C501E" w:rsidP="00BC29B7">
      <w:pPr>
        <w:pStyle w:val="Caption"/>
        <w:ind w:firstLine="720"/>
        <w:rPr>
          <w:rFonts w:ascii="Stone Sans" w:hAnsi="Stone Sans"/>
          <w:b w:val="0"/>
          <w:sz w:val="24"/>
        </w:rPr>
      </w:pPr>
      <w:r>
        <w:rPr>
          <w:rFonts w:ascii="Stone Sans" w:hAnsi="Stone Sans"/>
          <w:b w:val="0"/>
          <w:sz w:val="24"/>
        </w:rPr>
        <w:t>Septembe</w:t>
      </w:r>
      <w:r w:rsidRPr="00BC43BF">
        <w:rPr>
          <w:rFonts w:ascii="Stone Sans" w:hAnsi="Stone Sans"/>
          <w:b w:val="0"/>
          <w:sz w:val="24"/>
        </w:rPr>
        <w:t>r 2</w:t>
      </w:r>
      <w:r w:rsidR="00BC43BF" w:rsidRPr="00BC43BF">
        <w:rPr>
          <w:rFonts w:ascii="Stone Sans" w:hAnsi="Stone Sans"/>
          <w:b w:val="0"/>
          <w:sz w:val="24"/>
        </w:rPr>
        <w:t>6</w:t>
      </w:r>
      <w:r w:rsidRPr="00BC43BF">
        <w:rPr>
          <w:rFonts w:ascii="Stone Sans" w:hAnsi="Stone Sans"/>
          <w:b w:val="0"/>
          <w:sz w:val="24"/>
        </w:rPr>
        <w:t xml:space="preserve">th – December </w:t>
      </w:r>
      <w:r w:rsidR="00BC43BF" w:rsidRPr="00BC43BF">
        <w:rPr>
          <w:rFonts w:ascii="Stone Sans" w:hAnsi="Stone Sans"/>
          <w:b w:val="0"/>
          <w:sz w:val="24"/>
        </w:rPr>
        <w:t>5</w:t>
      </w:r>
      <w:r w:rsidR="00BC29B7" w:rsidRPr="00BC43BF">
        <w:rPr>
          <w:rFonts w:ascii="Stone Sans" w:hAnsi="Stone Sans"/>
          <w:b w:val="0"/>
          <w:sz w:val="24"/>
          <w:vertAlign w:val="superscript"/>
        </w:rPr>
        <w:t>th</w:t>
      </w:r>
    </w:p>
    <w:p w14:paraId="7022101A" w14:textId="77777777" w:rsidR="00BC29B7" w:rsidRDefault="00C64BAE" w:rsidP="00BC29B7">
      <w:pPr>
        <w:ind w:firstLine="720"/>
      </w:pPr>
      <w:r>
        <w:t>Thursdays 6pm-8:30</w:t>
      </w:r>
      <w:r w:rsidR="00BC29B7">
        <w:t>pm</w:t>
      </w:r>
    </w:p>
    <w:p w14:paraId="65D0A742" w14:textId="3BAC81E0" w:rsidR="00BC29B7" w:rsidRDefault="00BC29B7" w:rsidP="00BC29B7">
      <w:pPr>
        <w:ind w:firstLine="720"/>
      </w:pPr>
      <w:r>
        <w:t>Two out of class field trips</w:t>
      </w:r>
      <w:r w:rsidR="00BC43BF">
        <w:t xml:space="preserve">: </w:t>
      </w:r>
      <w:r w:rsidR="00D94C03">
        <w:t>Oct 5</w:t>
      </w:r>
      <w:r w:rsidR="00D94C03" w:rsidRPr="00D94C03">
        <w:rPr>
          <w:vertAlign w:val="superscript"/>
        </w:rPr>
        <w:t>th</w:t>
      </w:r>
      <w:r w:rsidR="00D94C03">
        <w:t xml:space="preserve"> and TBD</w:t>
      </w:r>
    </w:p>
    <w:p w14:paraId="5606BACD" w14:textId="77777777" w:rsidR="00BC29B7" w:rsidRDefault="00BC29B7" w:rsidP="00BC29B7">
      <w:pPr>
        <w:pStyle w:val="Caption"/>
        <w:rPr>
          <w:rFonts w:ascii="Stone Sans" w:hAnsi="Stone Sans"/>
          <w:b w:val="0"/>
          <w:sz w:val="24"/>
          <w:u w:val="single"/>
        </w:rPr>
      </w:pPr>
    </w:p>
    <w:p w14:paraId="5B392EA7" w14:textId="77777777" w:rsidR="00BC29B7" w:rsidRDefault="00BC29B7" w:rsidP="00BC29B7">
      <w:pPr>
        <w:pStyle w:val="Caption"/>
        <w:rPr>
          <w:rFonts w:ascii="Stone Sans" w:hAnsi="Stone Sans"/>
          <w:b w:val="0"/>
          <w:sz w:val="24"/>
          <w:u w:val="single"/>
        </w:rPr>
      </w:pPr>
      <w:r>
        <w:rPr>
          <w:rFonts w:ascii="Stone Sans" w:hAnsi="Stone Sans"/>
          <w:b w:val="0"/>
          <w:sz w:val="24"/>
          <w:u w:val="single"/>
        </w:rPr>
        <w:t>Course Objectives</w:t>
      </w:r>
    </w:p>
    <w:p w14:paraId="3BBF90E3" w14:textId="77777777" w:rsidR="00BC29B7" w:rsidRDefault="00BC29B7" w:rsidP="00BC29B7">
      <w:pPr>
        <w:numPr>
          <w:ilvl w:val="0"/>
          <w:numId w:val="1"/>
        </w:numPr>
        <w:rPr>
          <w:rFonts w:ascii="Stone Sans" w:hAnsi="Stone Sans"/>
        </w:rPr>
      </w:pPr>
      <w:r>
        <w:rPr>
          <w:rFonts w:ascii="Stone Sans" w:hAnsi="Stone Sans"/>
        </w:rPr>
        <w:t>To gain knowledge of the practical aspects of whole farm planning for a wide variety of enterprises</w:t>
      </w:r>
    </w:p>
    <w:p w14:paraId="3F263499" w14:textId="77777777" w:rsidR="00BC29B7" w:rsidRDefault="00BC29B7" w:rsidP="00BC29B7">
      <w:pPr>
        <w:numPr>
          <w:ilvl w:val="0"/>
          <w:numId w:val="1"/>
        </w:numPr>
        <w:rPr>
          <w:rFonts w:ascii="Stone Sans" w:hAnsi="Stone Sans"/>
        </w:rPr>
      </w:pPr>
      <w:r>
        <w:rPr>
          <w:rFonts w:ascii="Stone Sans" w:hAnsi="Stone Sans"/>
        </w:rPr>
        <w:t>To gain an understanding of the various components of sustainable small-scale farming systems</w:t>
      </w:r>
    </w:p>
    <w:p w14:paraId="37BCAD25" w14:textId="77777777" w:rsidR="00BC29B7" w:rsidRDefault="00BC29B7" w:rsidP="00BC29B7">
      <w:pPr>
        <w:numPr>
          <w:ilvl w:val="0"/>
          <w:numId w:val="2"/>
        </w:numPr>
        <w:rPr>
          <w:rFonts w:ascii="Stone Sans" w:hAnsi="Stone Sans"/>
        </w:rPr>
      </w:pPr>
      <w:r>
        <w:rPr>
          <w:rFonts w:ascii="Stone Sans" w:hAnsi="Stone Sans"/>
        </w:rPr>
        <w:t>To gain skills in assessing the feasibility of developing a viable, sustainable, small-scale farming enterprise including how to evaluate personal and family goals, evaluate land and personal resources, and improve environmental outcomes</w:t>
      </w:r>
    </w:p>
    <w:p w14:paraId="5C4B3CEE" w14:textId="77777777" w:rsidR="00BC29B7" w:rsidRDefault="00BC29B7" w:rsidP="00BC29B7">
      <w:pPr>
        <w:numPr>
          <w:ilvl w:val="0"/>
          <w:numId w:val="2"/>
        </w:numPr>
        <w:rPr>
          <w:rFonts w:ascii="Stone Sans" w:hAnsi="Stone Sans"/>
        </w:rPr>
      </w:pPr>
      <w:r w:rsidRPr="00A6354A">
        <w:rPr>
          <w:rFonts w:ascii="Stone Sans" w:hAnsi="Stone Sans"/>
        </w:rPr>
        <w:t>To learn about available resources and support networks for sustainable farming</w:t>
      </w:r>
      <w:r>
        <w:rPr>
          <w:rFonts w:ascii="Stone Sans" w:hAnsi="Stone Sans"/>
        </w:rPr>
        <w:t xml:space="preserve"> in Skagit</w:t>
      </w:r>
    </w:p>
    <w:p w14:paraId="4D6D6428" w14:textId="77777777" w:rsidR="00BC29B7" w:rsidRPr="00A6354A" w:rsidRDefault="00BC29B7" w:rsidP="00BC29B7">
      <w:pPr>
        <w:numPr>
          <w:ilvl w:val="0"/>
          <w:numId w:val="2"/>
        </w:numPr>
        <w:rPr>
          <w:rFonts w:ascii="Stone Sans" w:hAnsi="Stone Sans"/>
        </w:rPr>
      </w:pPr>
      <w:r w:rsidRPr="00A6354A">
        <w:rPr>
          <w:rFonts w:ascii="Stone Sans" w:hAnsi="Stone Sans"/>
        </w:rPr>
        <w:t>To develop a whole farm plan that meets social, environmental, and financial goals</w:t>
      </w:r>
    </w:p>
    <w:p w14:paraId="78A8295F" w14:textId="77777777" w:rsidR="00BC29B7" w:rsidRDefault="00BC29B7" w:rsidP="00BC29B7">
      <w:pPr>
        <w:rPr>
          <w:rFonts w:ascii="Stone Sans" w:hAnsi="Stone Sans"/>
        </w:rPr>
      </w:pPr>
    </w:p>
    <w:p w14:paraId="66480F5B" w14:textId="77777777" w:rsidR="00BC29B7" w:rsidRPr="00F85E46" w:rsidRDefault="00BC29B7" w:rsidP="00BC29B7">
      <w:pPr>
        <w:shd w:val="clear" w:color="auto" w:fill="FFFFFF"/>
        <w:rPr>
          <w:rFonts w:ascii="Stone Sans" w:hAnsi="Stone Sans" w:cs="Arial"/>
        </w:rPr>
      </w:pPr>
      <w:r w:rsidRPr="00F85E46">
        <w:rPr>
          <w:rFonts w:ascii="Stone Sans" w:hAnsi="Stone Sans" w:cs="Arial"/>
        </w:rPr>
        <w:t>This course builds on a foundation of principles established by Cultivating Success:</w:t>
      </w:r>
    </w:p>
    <w:p w14:paraId="7581FAFC" w14:textId="77777777" w:rsidR="00BC29B7" w:rsidRPr="00F85E46" w:rsidRDefault="00BC29B7" w:rsidP="00BC29B7">
      <w:pPr>
        <w:shd w:val="clear" w:color="auto" w:fill="FFFFFF"/>
        <w:rPr>
          <w:rFonts w:ascii="Stone Sans" w:hAnsi="Stone Sans" w:cs="Arial"/>
        </w:rPr>
      </w:pPr>
    </w:p>
    <w:p w14:paraId="16868917" w14:textId="77777777" w:rsidR="00BC29B7" w:rsidRPr="00F85E46" w:rsidRDefault="00BC29B7" w:rsidP="00BC29B7">
      <w:pPr>
        <w:shd w:val="clear" w:color="auto" w:fill="FFFFFF"/>
        <w:tabs>
          <w:tab w:val="num" w:pos="1440"/>
        </w:tabs>
        <w:ind w:left="360"/>
        <w:rPr>
          <w:rFonts w:ascii="Stone Sans" w:hAnsi="Stone Sans" w:cs="Arial"/>
        </w:rPr>
      </w:pPr>
      <w:r w:rsidRPr="00F85E46">
        <w:rPr>
          <w:rFonts w:ascii="Stone Sans" w:hAnsi="Stone Sans" w:cs="Arial"/>
          <w:b/>
          <w:bCs/>
        </w:rPr>
        <w:t xml:space="preserve">Farmer Mentoring </w:t>
      </w:r>
      <w:r w:rsidRPr="00F85E46">
        <w:rPr>
          <w:rFonts w:ascii="Stone Sans" w:hAnsi="Stone Sans" w:cs="Arial"/>
        </w:rPr>
        <w:t>– involves farmers as speakers and on-farm tours</w:t>
      </w:r>
    </w:p>
    <w:p w14:paraId="4245EE6E" w14:textId="77777777" w:rsidR="00BC29B7" w:rsidRPr="00F85E46" w:rsidRDefault="00BC29B7" w:rsidP="00BC29B7">
      <w:pPr>
        <w:shd w:val="clear" w:color="auto" w:fill="FFFFFF"/>
        <w:tabs>
          <w:tab w:val="num" w:pos="1440"/>
        </w:tabs>
        <w:ind w:left="360"/>
        <w:rPr>
          <w:rFonts w:ascii="Stone Sans" w:hAnsi="Stone Sans" w:cs="Arial"/>
        </w:rPr>
      </w:pPr>
      <w:r w:rsidRPr="00F85E46">
        <w:rPr>
          <w:rFonts w:ascii="Stone Sans" w:hAnsi="Stone Sans" w:cs="Arial"/>
          <w:b/>
          <w:bCs/>
        </w:rPr>
        <w:t>Experiential Learning</w:t>
      </w:r>
      <w:r w:rsidRPr="00F85E46">
        <w:rPr>
          <w:rFonts w:ascii="Stone Sans" w:hAnsi="Stone Sans" w:cs="Arial"/>
        </w:rPr>
        <w:t xml:space="preserve"> – on-farm visits and learning activities as part of the process for evaluation of enterprises, trying out ideas on others and receiving feedback</w:t>
      </w:r>
    </w:p>
    <w:p w14:paraId="0FD8B8D9" w14:textId="77777777" w:rsidR="00BC29B7" w:rsidRPr="00F85E46" w:rsidRDefault="00BC29B7" w:rsidP="00BC29B7">
      <w:pPr>
        <w:shd w:val="clear" w:color="auto" w:fill="FFFFFF"/>
        <w:tabs>
          <w:tab w:val="num" w:pos="1440"/>
        </w:tabs>
        <w:ind w:left="360"/>
        <w:rPr>
          <w:rFonts w:ascii="Stone Sans" w:hAnsi="Stone Sans" w:cs="Arial"/>
        </w:rPr>
      </w:pPr>
      <w:r w:rsidRPr="00F85E46">
        <w:rPr>
          <w:rFonts w:ascii="Stone Sans" w:hAnsi="Stone Sans" w:cs="Arial"/>
          <w:b/>
          <w:bCs/>
        </w:rPr>
        <w:t>Community based</w:t>
      </w:r>
      <w:r w:rsidRPr="00F85E46">
        <w:rPr>
          <w:rFonts w:ascii="Stone Sans" w:hAnsi="Stone Sans" w:cs="Arial"/>
        </w:rPr>
        <w:t xml:space="preserve"> – building networks of resource people and connections that help location of needed information</w:t>
      </w:r>
    </w:p>
    <w:p w14:paraId="083809DE" w14:textId="77777777" w:rsidR="00BC29B7" w:rsidRPr="00F85E46" w:rsidRDefault="00BC29B7" w:rsidP="00BC29B7">
      <w:pPr>
        <w:shd w:val="clear" w:color="auto" w:fill="FFFFFF"/>
        <w:tabs>
          <w:tab w:val="num" w:pos="1440"/>
        </w:tabs>
        <w:ind w:left="360"/>
        <w:rPr>
          <w:rFonts w:ascii="Stone Sans" w:hAnsi="Stone Sans" w:cs="Arial"/>
        </w:rPr>
      </w:pPr>
      <w:r w:rsidRPr="00F85E46">
        <w:rPr>
          <w:rFonts w:ascii="Stone Sans" w:hAnsi="Stone Sans" w:cs="Arial"/>
          <w:b/>
          <w:bCs/>
        </w:rPr>
        <w:t>Whole Farm and Sustainability Focus</w:t>
      </w:r>
      <w:r w:rsidRPr="00F85E46">
        <w:rPr>
          <w:rFonts w:ascii="Stone Sans" w:hAnsi="Stone Sans" w:cs="Arial"/>
        </w:rPr>
        <w:t xml:space="preserve"> – dependent on environmental, financial and quality of life aspects</w:t>
      </w:r>
    </w:p>
    <w:p w14:paraId="68DF437E" w14:textId="77777777" w:rsidR="00BC29B7" w:rsidRDefault="00BC29B7" w:rsidP="00BC29B7">
      <w:pPr>
        <w:shd w:val="clear" w:color="auto" w:fill="FFFFFF"/>
        <w:tabs>
          <w:tab w:val="num" w:pos="1440"/>
        </w:tabs>
        <w:ind w:left="360"/>
        <w:rPr>
          <w:rFonts w:ascii="Arial" w:hAnsi="Arial" w:cs="Arial"/>
        </w:rPr>
      </w:pPr>
      <w:r w:rsidRPr="00F85E46">
        <w:rPr>
          <w:rFonts w:ascii="Stone Sans" w:hAnsi="Stone Sans" w:cs="Arial"/>
          <w:b/>
          <w:bCs/>
        </w:rPr>
        <w:t>Small Farm Focus</w:t>
      </w:r>
      <w:r w:rsidRPr="00F85E46">
        <w:rPr>
          <w:rFonts w:ascii="Stone Sans" w:hAnsi="Stone Sans" w:cs="Arial"/>
        </w:rPr>
        <w:t xml:space="preserve"> – geared to smaller acreage operations that produce high value specialty crops and/or livestock and direct market to customers – BUT can be taken by producers with any sized operation as a means to learn more about specialty farming</w:t>
      </w:r>
      <w:r w:rsidRPr="00F85E46">
        <w:rPr>
          <w:rFonts w:ascii="Arial" w:hAnsi="Arial" w:cs="Arial"/>
        </w:rPr>
        <w:t>.</w:t>
      </w:r>
    </w:p>
    <w:p w14:paraId="557D53B4" w14:textId="77777777" w:rsidR="00BC29B7" w:rsidRDefault="00BC29B7" w:rsidP="00BC29B7">
      <w:pPr>
        <w:pStyle w:val="Heading1"/>
        <w:jc w:val="left"/>
        <w:rPr>
          <w:rFonts w:ascii="Stone Sans" w:hAnsi="Stone Sans"/>
          <w:b w:val="0"/>
          <w:bCs w:val="0"/>
          <w:iCs/>
          <w:u w:val="single"/>
        </w:rPr>
      </w:pPr>
      <w:r>
        <w:rPr>
          <w:rFonts w:ascii="Stone Sans" w:hAnsi="Stone Sans"/>
          <w:b w:val="0"/>
          <w:bCs w:val="0"/>
          <w:iCs/>
          <w:u w:val="single"/>
        </w:rPr>
        <w:lastRenderedPageBreak/>
        <w:t>Textbook</w:t>
      </w:r>
    </w:p>
    <w:p w14:paraId="44010E76" w14:textId="77777777" w:rsidR="00BC29B7" w:rsidRDefault="001112E4" w:rsidP="00BC29B7">
      <w:pPr>
        <w:rPr>
          <w:rFonts w:ascii="Stone Sans" w:hAnsi="Stone Sans"/>
        </w:rPr>
      </w:pPr>
      <w:r w:rsidRPr="00AD16A9">
        <w:rPr>
          <w:rFonts w:ascii="Stone Sans" w:hAnsi="Stone Sans"/>
          <w:i/>
        </w:rPr>
        <w:t>Market Farming Success</w:t>
      </w:r>
      <w:r>
        <w:rPr>
          <w:rFonts w:ascii="Stone Sans" w:hAnsi="Stone Sans"/>
        </w:rPr>
        <w:t xml:space="preserve"> – Lynn </w:t>
      </w:r>
      <w:proofErr w:type="spellStart"/>
      <w:r>
        <w:rPr>
          <w:rFonts w:ascii="Stone Sans" w:hAnsi="Stone Sans"/>
        </w:rPr>
        <w:t>Bycznski</w:t>
      </w:r>
      <w:proofErr w:type="spellEnd"/>
    </w:p>
    <w:p w14:paraId="7794982F" w14:textId="77777777" w:rsidR="00BC29B7" w:rsidRPr="00FF6510" w:rsidRDefault="001112E4" w:rsidP="00BC29B7">
      <w:pPr>
        <w:rPr>
          <w:rFonts w:ascii="Stone Sans" w:hAnsi="Stone Sans"/>
        </w:rPr>
      </w:pPr>
      <w:r w:rsidRPr="00AD16A9">
        <w:rPr>
          <w:rFonts w:ascii="Stone Sans" w:hAnsi="Stone Sans"/>
          <w:i/>
        </w:rPr>
        <w:t>The New Organic Grower</w:t>
      </w:r>
      <w:r>
        <w:rPr>
          <w:rFonts w:ascii="Stone Sans" w:hAnsi="Stone Sans"/>
        </w:rPr>
        <w:t xml:space="preserve"> – Elliot Coleman </w:t>
      </w:r>
    </w:p>
    <w:p w14:paraId="1A9F42AE" w14:textId="77777777" w:rsidR="001112E4" w:rsidRDefault="001112E4" w:rsidP="00BC29B7">
      <w:pPr>
        <w:rPr>
          <w:rFonts w:ascii="Stone Sans" w:hAnsi="Stone Sans"/>
        </w:rPr>
      </w:pPr>
      <w:r>
        <w:rPr>
          <w:rFonts w:ascii="Stone Sans" w:hAnsi="Stone Sans"/>
        </w:rPr>
        <w:t>Additional resources and reading materials provided in class</w:t>
      </w:r>
    </w:p>
    <w:p w14:paraId="6ACDCD92" w14:textId="77777777" w:rsidR="001112E4" w:rsidRDefault="001112E4" w:rsidP="00BC29B7">
      <w:pPr>
        <w:rPr>
          <w:rFonts w:ascii="Stone Sans" w:hAnsi="Stone Sans"/>
        </w:rPr>
      </w:pPr>
    </w:p>
    <w:p w14:paraId="74545B5D" w14:textId="77777777" w:rsidR="00BC29B7" w:rsidRDefault="00BC29B7" w:rsidP="00BC29B7">
      <w:pPr>
        <w:rPr>
          <w:rFonts w:ascii="Stone Sans" w:hAnsi="Stone Sans"/>
        </w:rPr>
      </w:pPr>
      <w:r>
        <w:rPr>
          <w:rFonts w:ascii="Stone Sans" w:hAnsi="Stone Sans"/>
        </w:rPr>
        <w:t>Course Website</w:t>
      </w:r>
    </w:p>
    <w:p w14:paraId="6341EC67" w14:textId="77777777" w:rsidR="00BC29B7" w:rsidRDefault="00D94C03" w:rsidP="00BC29B7">
      <w:pPr>
        <w:rPr>
          <w:rFonts w:ascii="Stone Sans" w:hAnsi="Stone Sans"/>
        </w:rPr>
      </w:pPr>
      <w:hyperlink r:id="rId9" w:history="1">
        <w:r w:rsidR="00BC29B7" w:rsidRPr="00FD37D4">
          <w:rPr>
            <w:rStyle w:val="Hyperlink"/>
            <w:rFonts w:ascii="Stone Sans" w:hAnsi="Stone Sans"/>
          </w:rPr>
          <w:t>http://ext100.wsu.edu/skagit/cultivating-success/small-acreage-farming-and-ranching-course/</w:t>
        </w:r>
      </w:hyperlink>
    </w:p>
    <w:p w14:paraId="731721BA" w14:textId="77777777" w:rsidR="00BC29B7" w:rsidRDefault="00BC29B7" w:rsidP="00BC29B7">
      <w:pPr>
        <w:rPr>
          <w:rFonts w:ascii="Stone Sans" w:hAnsi="Stone Sans"/>
        </w:rPr>
      </w:pPr>
    </w:p>
    <w:p w14:paraId="5975D581" w14:textId="77777777" w:rsidR="00BC29B7" w:rsidRDefault="00BC29B7" w:rsidP="00BC29B7">
      <w:pPr>
        <w:rPr>
          <w:rFonts w:ascii="Stone Sans" w:hAnsi="Stone Sans"/>
        </w:rPr>
      </w:pPr>
    </w:p>
    <w:p w14:paraId="188C964C" w14:textId="77777777" w:rsidR="00BC29B7" w:rsidRDefault="00BC29B7" w:rsidP="00BC29B7">
      <w:pPr>
        <w:pStyle w:val="Heading1"/>
        <w:jc w:val="left"/>
        <w:rPr>
          <w:rFonts w:ascii="Stone Sans" w:hAnsi="Stone Sans"/>
          <w:b w:val="0"/>
          <w:bCs w:val="0"/>
          <w:iCs/>
          <w:u w:val="single"/>
        </w:rPr>
      </w:pPr>
      <w:r>
        <w:rPr>
          <w:rFonts w:ascii="Stone Sans" w:hAnsi="Stone Sans"/>
          <w:b w:val="0"/>
          <w:bCs w:val="0"/>
          <w:iCs/>
          <w:u w:val="single"/>
        </w:rPr>
        <w:t>Course Format</w:t>
      </w:r>
    </w:p>
    <w:p w14:paraId="646EB2AE" w14:textId="77777777" w:rsidR="00BC29B7" w:rsidRDefault="00BC29B7" w:rsidP="00BC29B7">
      <w:pPr>
        <w:rPr>
          <w:rFonts w:ascii="Stone Sans" w:hAnsi="Stone Sans"/>
        </w:rPr>
      </w:pPr>
      <w:r>
        <w:rPr>
          <w:rFonts w:ascii="Stone Sans" w:hAnsi="Stone Sans"/>
        </w:rPr>
        <w:t xml:space="preserve">The schedule shows the main topic </w:t>
      </w:r>
      <w:r w:rsidR="000E5BA4">
        <w:rPr>
          <w:rFonts w:ascii="Stone Sans" w:hAnsi="Stone Sans"/>
        </w:rPr>
        <w:t xml:space="preserve">for each session. Schedule is subject to change based on speaker availability. </w:t>
      </w:r>
      <w:r>
        <w:rPr>
          <w:rFonts w:ascii="Stone Sans" w:hAnsi="Stone Sans"/>
        </w:rPr>
        <w:t>In addition, each week there will be discussions about assignments and follow-up on previous topics as needed.</w:t>
      </w:r>
    </w:p>
    <w:p w14:paraId="05C9AB96" w14:textId="77777777" w:rsidR="00BC29B7" w:rsidRDefault="00BC29B7" w:rsidP="00BC29B7">
      <w:pPr>
        <w:rPr>
          <w:rFonts w:ascii="Stone Sans" w:hAnsi="Stone Sans"/>
        </w:rPr>
      </w:pPr>
    </w:p>
    <w:p w14:paraId="24C83BF6" w14:textId="77777777" w:rsidR="00BC29B7" w:rsidRDefault="00BC29B7" w:rsidP="00BC29B7">
      <w:pPr>
        <w:rPr>
          <w:rFonts w:ascii="Stone Sans" w:hAnsi="Stone Sans"/>
          <w:bCs/>
          <w:u w:val="single"/>
        </w:rPr>
      </w:pPr>
      <w:r>
        <w:rPr>
          <w:rFonts w:ascii="Stone Sans" w:hAnsi="Stone Sans"/>
          <w:bCs/>
          <w:u w:val="single"/>
        </w:rPr>
        <w:t xml:space="preserve">Course Requirements </w:t>
      </w:r>
    </w:p>
    <w:p w14:paraId="30B11520" w14:textId="77777777" w:rsidR="00BC29B7" w:rsidRDefault="00BC29B7" w:rsidP="00BC29B7">
      <w:pPr>
        <w:rPr>
          <w:rFonts w:ascii="Stone Sans" w:hAnsi="Stone Sans"/>
        </w:rPr>
      </w:pPr>
    </w:p>
    <w:p w14:paraId="14842E6A" w14:textId="77777777" w:rsidR="00BC29B7" w:rsidRDefault="001112E4" w:rsidP="001112E4">
      <w:pPr>
        <w:rPr>
          <w:rFonts w:ascii="Stone Sans" w:hAnsi="Stone Sans"/>
          <w:b/>
          <w:bCs/>
        </w:rPr>
      </w:pPr>
      <w:r>
        <w:rPr>
          <w:rFonts w:ascii="Stone Sans" w:hAnsi="Stone Sans"/>
          <w:b/>
          <w:bCs/>
        </w:rPr>
        <w:t xml:space="preserve">A. </w:t>
      </w:r>
      <w:r w:rsidR="00BC29B7">
        <w:rPr>
          <w:rFonts w:ascii="Stone Sans" w:hAnsi="Stone Sans"/>
          <w:b/>
          <w:bCs/>
        </w:rPr>
        <w:t>Continuing Education Students</w:t>
      </w:r>
    </w:p>
    <w:p w14:paraId="18DE97CD" w14:textId="6AB717B9" w:rsidR="00BC29B7" w:rsidRPr="00D94C03" w:rsidRDefault="00BC29B7" w:rsidP="00D94C03">
      <w:pPr>
        <w:rPr>
          <w:rFonts w:ascii="Stone Sans" w:hAnsi="Stone Sans" w:cs="Arial"/>
        </w:rPr>
      </w:pPr>
      <w:r w:rsidRPr="00657C89">
        <w:rPr>
          <w:rFonts w:ascii="Stone Sans" w:hAnsi="Stone Sans" w:cs="Arial"/>
        </w:rPr>
        <w:t xml:space="preserve">Community members (non-academic) may earn 1.5 Continuing Education Credits by attending classes. CEU students will not be </w:t>
      </w:r>
      <w:r w:rsidRPr="00AD16A9">
        <w:rPr>
          <w:rFonts w:ascii="Stone Sans" w:hAnsi="Stone Sans" w:cs="Arial"/>
          <w:iCs/>
        </w:rPr>
        <w:t>required</w:t>
      </w:r>
      <w:r w:rsidRPr="00657C89">
        <w:rPr>
          <w:rFonts w:ascii="Stone Sans" w:hAnsi="Stone Sans" w:cs="Arial"/>
        </w:rPr>
        <w:t xml:space="preserve"> to complete on-line assignments. CEU are awarded on a basis of at least 80% attendance</w:t>
      </w:r>
      <w:r w:rsidR="003D1831">
        <w:rPr>
          <w:rFonts w:ascii="Stone Sans" w:hAnsi="Stone Sans" w:cs="Arial"/>
        </w:rPr>
        <w:t>. This means missing no more than three classes (including field trips)</w:t>
      </w:r>
      <w:r w:rsidRPr="00657C89">
        <w:rPr>
          <w:rFonts w:ascii="Stone Sans" w:hAnsi="Stone Sans" w:cs="Arial"/>
        </w:rPr>
        <w:t xml:space="preserve">. </w:t>
      </w:r>
      <w:r>
        <w:rPr>
          <w:rFonts w:ascii="Stone Sans" w:hAnsi="Stone Sans" w:cs="Arial"/>
        </w:rPr>
        <w:t xml:space="preserve">Although highly encouraged, continuing education students are not </w:t>
      </w:r>
      <w:r w:rsidRPr="00657C89">
        <w:rPr>
          <w:rFonts w:ascii="Stone Sans" w:hAnsi="Stone Sans" w:cs="Arial"/>
        </w:rPr>
        <w:t xml:space="preserve">required </w:t>
      </w:r>
      <w:r>
        <w:rPr>
          <w:rFonts w:ascii="Stone Sans" w:hAnsi="Stone Sans" w:cs="Arial"/>
        </w:rPr>
        <w:t xml:space="preserve">to complete </w:t>
      </w:r>
      <w:r w:rsidR="00AD16A9">
        <w:rPr>
          <w:rFonts w:ascii="Stone Sans" w:hAnsi="Stone Sans" w:cs="Arial"/>
        </w:rPr>
        <w:t>assignments. H</w:t>
      </w:r>
      <w:r>
        <w:rPr>
          <w:rFonts w:ascii="Stone Sans" w:hAnsi="Stone Sans"/>
        </w:rPr>
        <w:t xml:space="preserve">owever, to receive credit, each student will be expected to give a short oral presentation on your ideas about an existing or future farm enterprise the final week of class. CEU students </w:t>
      </w:r>
      <w:r w:rsidRPr="00657C89">
        <w:rPr>
          <w:rFonts w:ascii="Stone Sans" w:hAnsi="Stone Sans" w:cs="Arial"/>
        </w:rPr>
        <w:t>will be encouraged to complete the farm plan process to benefit fully from the course.</w:t>
      </w:r>
    </w:p>
    <w:p w14:paraId="4582CA11" w14:textId="77777777" w:rsidR="00544452" w:rsidRDefault="00544452" w:rsidP="00D94C03">
      <w:pPr>
        <w:ind w:right="540"/>
        <w:rPr>
          <w:rFonts w:ascii="Stone Sans" w:hAnsi="Stone Sans"/>
          <w:b/>
        </w:rPr>
      </w:pPr>
    </w:p>
    <w:tbl>
      <w:tblPr>
        <w:tblW w:w="10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8677"/>
      </w:tblGrid>
      <w:tr w:rsidR="00544452" w:rsidRPr="00BC29B7" w14:paraId="5D7B5D8F" w14:textId="77777777" w:rsidTr="00BC7AD2">
        <w:trPr>
          <w:trHeight w:val="526"/>
        </w:trPr>
        <w:tc>
          <w:tcPr>
            <w:tcW w:w="1615" w:type="dxa"/>
            <w:shd w:val="clear" w:color="auto" w:fill="auto"/>
          </w:tcPr>
          <w:p w14:paraId="458EB9EE" w14:textId="77777777" w:rsidR="00544452" w:rsidRPr="00810438" w:rsidRDefault="00544452" w:rsidP="00555B0D">
            <w:pPr>
              <w:rPr>
                <w:rFonts w:eastAsia="Calibri"/>
              </w:rPr>
            </w:pPr>
            <w:r w:rsidRPr="00810438">
              <w:rPr>
                <w:rFonts w:eastAsia="Calibri"/>
              </w:rPr>
              <w:t>Date</w:t>
            </w:r>
          </w:p>
        </w:tc>
        <w:tc>
          <w:tcPr>
            <w:tcW w:w="8677" w:type="dxa"/>
            <w:shd w:val="clear" w:color="auto" w:fill="auto"/>
          </w:tcPr>
          <w:p w14:paraId="0F7FAB71" w14:textId="77777777" w:rsidR="00544452" w:rsidRPr="00810438" w:rsidRDefault="00544452" w:rsidP="00555B0D">
            <w:pPr>
              <w:rPr>
                <w:rFonts w:eastAsia="Calibri"/>
              </w:rPr>
            </w:pPr>
            <w:r w:rsidRPr="00810438">
              <w:rPr>
                <w:rFonts w:eastAsia="Calibri"/>
              </w:rPr>
              <w:t>Topic</w:t>
            </w:r>
          </w:p>
          <w:p w14:paraId="2FE0C892" w14:textId="77777777" w:rsidR="00544452" w:rsidRPr="00810438" w:rsidRDefault="00544452" w:rsidP="00555B0D">
            <w:pPr>
              <w:rPr>
                <w:rFonts w:eastAsia="Calibri"/>
              </w:rPr>
            </w:pPr>
          </w:p>
        </w:tc>
      </w:tr>
      <w:tr w:rsidR="00544452" w:rsidRPr="00BC29B7" w14:paraId="31871049" w14:textId="77777777" w:rsidTr="00BC7AD2">
        <w:trPr>
          <w:trHeight w:val="541"/>
        </w:trPr>
        <w:tc>
          <w:tcPr>
            <w:tcW w:w="1615" w:type="dxa"/>
            <w:shd w:val="clear" w:color="auto" w:fill="auto"/>
          </w:tcPr>
          <w:p w14:paraId="60C10C97" w14:textId="4E02EDE2" w:rsidR="00544452" w:rsidRPr="00810438" w:rsidRDefault="00FC54C3" w:rsidP="001C501E">
            <w:pPr>
              <w:rPr>
                <w:rFonts w:eastAsia="Calibri"/>
              </w:rPr>
            </w:pPr>
            <w:r>
              <w:rPr>
                <w:rFonts w:eastAsia="Calibri"/>
              </w:rPr>
              <w:t>Week 1: September 2</w:t>
            </w:r>
            <w:r w:rsidR="00BC43BF">
              <w:rPr>
                <w:rFonts w:eastAsia="Calibri"/>
              </w:rPr>
              <w:t>6</w:t>
            </w:r>
          </w:p>
        </w:tc>
        <w:tc>
          <w:tcPr>
            <w:tcW w:w="8677" w:type="dxa"/>
            <w:shd w:val="clear" w:color="auto" w:fill="auto"/>
          </w:tcPr>
          <w:p w14:paraId="690CEE4B" w14:textId="77777777" w:rsidR="00544452" w:rsidRPr="00810438" w:rsidRDefault="00544452" w:rsidP="00555B0D">
            <w:pPr>
              <w:rPr>
                <w:rFonts w:eastAsia="Calibri"/>
                <w:b/>
              </w:rPr>
            </w:pPr>
            <w:r w:rsidRPr="00810438">
              <w:rPr>
                <w:rFonts w:eastAsia="Calibri"/>
                <w:b/>
              </w:rPr>
              <w:t>Sustainability Concepts</w:t>
            </w:r>
          </w:p>
          <w:p w14:paraId="301EB399" w14:textId="77777777" w:rsidR="00544452" w:rsidRPr="00810438" w:rsidRDefault="00544452" w:rsidP="00555B0D">
            <w:pPr>
              <w:rPr>
                <w:rFonts w:eastAsia="Calibri"/>
                <w:b/>
              </w:rPr>
            </w:pPr>
          </w:p>
          <w:p w14:paraId="24DCD431" w14:textId="77777777" w:rsidR="00544452" w:rsidRPr="00810438" w:rsidRDefault="00F07518" w:rsidP="00555B0D">
            <w:pPr>
              <w:rPr>
                <w:rFonts w:eastAsia="Calibri"/>
              </w:rPr>
            </w:pPr>
            <w:r>
              <w:rPr>
                <w:rFonts w:eastAsia="Calibri"/>
              </w:rPr>
              <w:t>Optional reading</w:t>
            </w:r>
            <w:r w:rsidR="00544452" w:rsidRPr="00810438">
              <w:rPr>
                <w:rFonts w:eastAsia="Calibri"/>
              </w:rPr>
              <w:t>:</w:t>
            </w:r>
          </w:p>
          <w:p w14:paraId="46C52CF3" w14:textId="77777777" w:rsidR="00544452" w:rsidRPr="00810438" w:rsidRDefault="00D94C03" w:rsidP="00544452">
            <w:pPr>
              <w:pStyle w:val="ListParagraph"/>
              <w:numPr>
                <w:ilvl w:val="0"/>
                <w:numId w:val="4"/>
              </w:numPr>
            </w:pPr>
            <w:hyperlink r:id="rId10" w:history="1">
              <w:r w:rsidR="00544452" w:rsidRPr="00810438">
                <w:rPr>
                  <w:rStyle w:val="Hyperlink"/>
                  <w:i/>
                  <w:iCs/>
                  <w:color w:val="auto"/>
                </w:rPr>
                <w:t>Sustainable Agriculture: An Introduction</w:t>
              </w:r>
            </w:hyperlink>
            <w:r w:rsidR="00544452" w:rsidRPr="00810438">
              <w:rPr>
                <w:i/>
                <w:iCs/>
              </w:rPr>
              <w:t>. </w:t>
            </w:r>
            <w:proofErr w:type="spellStart"/>
            <w:r w:rsidR="00544452" w:rsidRPr="00810438">
              <w:t>Earles</w:t>
            </w:r>
            <w:proofErr w:type="spellEnd"/>
            <w:r w:rsidR="00544452" w:rsidRPr="00810438">
              <w:t>, R. &amp; Williams, P. Appropriate Technology Transfer for Rural Areas, USDA, 2005</w:t>
            </w:r>
          </w:p>
          <w:p w14:paraId="155A3541" w14:textId="77777777" w:rsidR="00544452" w:rsidRPr="00810438" w:rsidRDefault="00D94C03" w:rsidP="00544452">
            <w:pPr>
              <w:pStyle w:val="ListParagraph"/>
              <w:numPr>
                <w:ilvl w:val="0"/>
                <w:numId w:val="4"/>
              </w:numPr>
              <w:spacing w:line="330" w:lineRule="atLeast"/>
            </w:pPr>
            <w:hyperlink r:id="rId11" w:history="1">
              <w:r w:rsidR="00544452" w:rsidRPr="00810438">
                <w:rPr>
                  <w:i/>
                  <w:iCs/>
                  <w:u w:val="single"/>
                </w:rPr>
                <w:t>What can I do with my Small Farm?  </w:t>
              </w:r>
            </w:hyperlink>
            <w:r w:rsidR="00544452" w:rsidRPr="00810438">
              <w:t xml:space="preserve">C. </w:t>
            </w:r>
            <w:proofErr w:type="spellStart"/>
            <w:r w:rsidR="00544452" w:rsidRPr="00810438">
              <w:t>Bubl</w:t>
            </w:r>
            <w:proofErr w:type="spellEnd"/>
            <w:r w:rsidR="00544452" w:rsidRPr="00810438">
              <w:t xml:space="preserve"> &amp; G. Stephenson, Oregon State University Extension Service, 2001</w:t>
            </w:r>
          </w:p>
          <w:p w14:paraId="40B9C353" w14:textId="77777777" w:rsidR="00544452" w:rsidRPr="00810438" w:rsidRDefault="00544452" w:rsidP="00555B0D">
            <w:pPr>
              <w:rPr>
                <w:rFonts w:eastAsia="Calibri"/>
              </w:rPr>
            </w:pPr>
          </w:p>
        </w:tc>
      </w:tr>
      <w:tr w:rsidR="00544452" w:rsidRPr="00BC29B7" w14:paraId="46A0C856" w14:textId="77777777" w:rsidTr="00BC7AD2">
        <w:trPr>
          <w:trHeight w:val="526"/>
        </w:trPr>
        <w:tc>
          <w:tcPr>
            <w:tcW w:w="1615" w:type="dxa"/>
            <w:shd w:val="clear" w:color="auto" w:fill="auto"/>
          </w:tcPr>
          <w:p w14:paraId="25887EC9" w14:textId="77777777" w:rsidR="00544452" w:rsidRDefault="00FC54C3" w:rsidP="001C501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Week 2: </w:t>
            </w:r>
          </w:p>
          <w:p w14:paraId="0074BCB1" w14:textId="2664C18D" w:rsidR="001C501E" w:rsidRPr="00810438" w:rsidRDefault="001C501E" w:rsidP="001C501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October </w:t>
            </w:r>
            <w:r w:rsidR="00BC43BF">
              <w:rPr>
                <w:rFonts w:eastAsia="Calibri"/>
              </w:rPr>
              <w:t>3</w:t>
            </w:r>
          </w:p>
        </w:tc>
        <w:tc>
          <w:tcPr>
            <w:tcW w:w="8677" w:type="dxa"/>
            <w:shd w:val="clear" w:color="auto" w:fill="auto"/>
          </w:tcPr>
          <w:p w14:paraId="19777359" w14:textId="77777777" w:rsidR="00544452" w:rsidRPr="00810438" w:rsidRDefault="00544452" w:rsidP="00555B0D">
            <w:pPr>
              <w:rPr>
                <w:rFonts w:eastAsia="Calibri"/>
                <w:b/>
              </w:rPr>
            </w:pPr>
            <w:r w:rsidRPr="00810438">
              <w:rPr>
                <w:rFonts w:eastAsia="Calibri"/>
                <w:b/>
              </w:rPr>
              <w:t>Developing your whole farm plan</w:t>
            </w:r>
          </w:p>
          <w:p w14:paraId="1690D4C8" w14:textId="77777777" w:rsidR="00544452" w:rsidRPr="00810438" w:rsidRDefault="00544452" w:rsidP="00555B0D">
            <w:pPr>
              <w:rPr>
                <w:rFonts w:eastAsia="Calibri"/>
                <w:b/>
              </w:rPr>
            </w:pPr>
          </w:p>
          <w:p w14:paraId="4D3FCB85" w14:textId="77777777" w:rsidR="00544452" w:rsidRPr="00810438" w:rsidRDefault="00544452" w:rsidP="00555B0D">
            <w:pPr>
              <w:rPr>
                <w:rFonts w:eastAsia="Calibri"/>
              </w:rPr>
            </w:pPr>
            <w:r w:rsidRPr="00810438">
              <w:rPr>
                <w:rFonts w:eastAsia="Calibri"/>
              </w:rPr>
              <w:t xml:space="preserve">Reading </w:t>
            </w:r>
            <w:r w:rsidR="003C351D">
              <w:rPr>
                <w:rFonts w:eastAsia="Calibri"/>
              </w:rPr>
              <w:t>for discussion</w:t>
            </w:r>
            <w:r w:rsidRPr="00810438">
              <w:rPr>
                <w:rFonts w:eastAsia="Calibri"/>
              </w:rPr>
              <w:t>:</w:t>
            </w:r>
          </w:p>
          <w:p w14:paraId="236F7AC2" w14:textId="77777777" w:rsidR="00544452" w:rsidRPr="00053DDC" w:rsidRDefault="00081225" w:rsidP="00081225">
            <w:pPr>
              <w:pStyle w:val="ListParagraph"/>
              <w:numPr>
                <w:ilvl w:val="0"/>
                <w:numId w:val="5"/>
              </w:numPr>
              <w:rPr>
                <w:rFonts w:eastAsia="Calibri"/>
              </w:rPr>
            </w:pPr>
            <w:r w:rsidRPr="00053DDC">
              <w:rPr>
                <w:i/>
                <w:iCs/>
              </w:rPr>
              <w:t>What is Sustainable</w:t>
            </w:r>
            <w:r w:rsidR="00544452" w:rsidRPr="00053DDC">
              <w:rPr>
                <w:i/>
                <w:iCs/>
              </w:rPr>
              <w:t xml:space="preserve"> Agriculture</w:t>
            </w:r>
            <w:r w:rsidRPr="00053DDC">
              <w:rPr>
                <w:rStyle w:val="Hyperlink"/>
                <w:i/>
                <w:iCs/>
                <w:color w:val="auto"/>
                <w:u w:val="none"/>
              </w:rPr>
              <w:t>?</w:t>
            </w:r>
            <w:r w:rsidR="00544452" w:rsidRPr="00810438">
              <w:t xml:space="preserve"> Sustainable Agricultur</w:t>
            </w:r>
            <w:r>
              <w:t xml:space="preserve">e Research &amp; </w:t>
            </w:r>
            <w:r w:rsidRPr="00053DDC">
              <w:t xml:space="preserve">Education, USDA, 2010 </w:t>
            </w:r>
            <w:hyperlink r:id="rId12" w:history="1">
              <w:r w:rsidRPr="00053DDC">
                <w:rPr>
                  <w:rStyle w:val="Hyperlink"/>
                  <w:color w:val="auto"/>
                </w:rPr>
                <w:t>http://www.sare.org/Learning-Center/SARE-Program-Materials/National-Program-Materials/What-is-Sustainable-Agriculture</w:t>
              </w:r>
            </w:hyperlink>
          </w:p>
          <w:p w14:paraId="06C52093" w14:textId="77777777" w:rsidR="00081225" w:rsidRPr="00810438" w:rsidRDefault="00081225" w:rsidP="00081225">
            <w:pPr>
              <w:pStyle w:val="ListParagraph"/>
              <w:rPr>
                <w:rFonts w:eastAsia="Calibri"/>
              </w:rPr>
            </w:pPr>
          </w:p>
          <w:p w14:paraId="1C215AB0" w14:textId="134277B4" w:rsidR="00F07518" w:rsidRPr="00D94C03" w:rsidRDefault="00544452" w:rsidP="003C351D">
            <w:pPr>
              <w:pStyle w:val="ListParagraph"/>
              <w:numPr>
                <w:ilvl w:val="0"/>
                <w:numId w:val="5"/>
              </w:numPr>
              <w:rPr>
                <w:rFonts w:eastAsia="Calibri"/>
              </w:rPr>
            </w:pPr>
            <w:r w:rsidRPr="00810438">
              <w:rPr>
                <w:rFonts w:eastAsia="Calibri"/>
              </w:rPr>
              <w:t xml:space="preserve">Applying Principles of Sustainable Farming ATTRA </w:t>
            </w:r>
            <w:hyperlink r:id="rId13" w:history="1">
              <w:r w:rsidRPr="00810438">
                <w:rPr>
                  <w:rStyle w:val="Hyperlink"/>
                  <w:rFonts w:eastAsia="Calibri"/>
                  <w:color w:val="auto"/>
                </w:rPr>
                <w:t>http://extension.wsu.edu/skagit/wp-content/uploads/sites/29/2014/09/Applying-Principles-of-Sustainable-Farming-Attra.pdf</w:t>
              </w:r>
            </w:hyperlink>
            <w:bookmarkStart w:id="0" w:name="_GoBack"/>
            <w:bookmarkEnd w:id="0"/>
          </w:p>
        </w:tc>
      </w:tr>
      <w:tr w:rsidR="00D94C03" w:rsidRPr="00BC29B7" w14:paraId="664DDFBD" w14:textId="77777777" w:rsidTr="00BC7AD2">
        <w:trPr>
          <w:trHeight w:val="526"/>
        </w:trPr>
        <w:tc>
          <w:tcPr>
            <w:tcW w:w="1615" w:type="dxa"/>
            <w:shd w:val="clear" w:color="auto" w:fill="auto"/>
          </w:tcPr>
          <w:p w14:paraId="21948E39" w14:textId="77777777" w:rsidR="00D94C03" w:rsidRDefault="00D94C03" w:rsidP="00D94C03">
            <w:pPr>
              <w:rPr>
                <w:rFonts w:eastAsia="Calibri"/>
              </w:rPr>
            </w:pPr>
            <w:r w:rsidRPr="00810438">
              <w:rPr>
                <w:rFonts w:eastAsia="Calibri"/>
              </w:rPr>
              <w:lastRenderedPageBreak/>
              <w:t xml:space="preserve">Field Trip1: </w:t>
            </w:r>
          </w:p>
          <w:p w14:paraId="3A3B8C99" w14:textId="5B20DD06" w:rsidR="00D94C03" w:rsidRDefault="00D94C03" w:rsidP="00D94C03">
            <w:pPr>
              <w:rPr>
                <w:rFonts w:eastAsia="Calibri"/>
              </w:rPr>
            </w:pPr>
            <w:r>
              <w:rPr>
                <w:rFonts w:eastAsia="Calibri"/>
              </w:rPr>
              <w:t>October 5</w:t>
            </w:r>
          </w:p>
        </w:tc>
        <w:tc>
          <w:tcPr>
            <w:tcW w:w="8677" w:type="dxa"/>
            <w:shd w:val="clear" w:color="auto" w:fill="auto"/>
          </w:tcPr>
          <w:p w14:paraId="16CC117D" w14:textId="77777777" w:rsidR="00D94C03" w:rsidRPr="00810438" w:rsidRDefault="00D94C03" w:rsidP="00D94C0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Festival of Family Farms</w:t>
            </w:r>
          </w:p>
          <w:p w14:paraId="198D8C59" w14:textId="77777777" w:rsidR="00D94C03" w:rsidRPr="00810438" w:rsidRDefault="00D94C03" w:rsidP="00D94C03">
            <w:pPr>
              <w:rPr>
                <w:rFonts w:eastAsia="Calibri"/>
                <w:b/>
              </w:rPr>
            </w:pPr>
          </w:p>
        </w:tc>
      </w:tr>
      <w:tr w:rsidR="00D94C03" w:rsidRPr="00BC29B7" w14:paraId="4D6DE21A" w14:textId="77777777" w:rsidTr="00BC7AD2">
        <w:trPr>
          <w:trHeight w:val="541"/>
        </w:trPr>
        <w:tc>
          <w:tcPr>
            <w:tcW w:w="1615" w:type="dxa"/>
            <w:shd w:val="clear" w:color="auto" w:fill="auto"/>
          </w:tcPr>
          <w:p w14:paraId="21326023" w14:textId="07CEF4A9" w:rsidR="00D94C03" w:rsidRPr="00810438" w:rsidRDefault="00D94C03" w:rsidP="00D94C03">
            <w:pPr>
              <w:rPr>
                <w:rFonts w:eastAsia="Calibri"/>
              </w:rPr>
            </w:pPr>
            <w:r>
              <w:rPr>
                <w:rFonts w:eastAsia="Calibri"/>
              </w:rPr>
              <w:t>Week 3: October 10</w:t>
            </w:r>
          </w:p>
        </w:tc>
        <w:tc>
          <w:tcPr>
            <w:tcW w:w="8677" w:type="dxa"/>
            <w:shd w:val="clear" w:color="auto" w:fill="auto"/>
          </w:tcPr>
          <w:p w14:paraId="249EF0D7" w14:textId="77777777" w:rsidR="00D94C03" w:rsidRPr="00810438" w:rsidRDefault="00D94C03" w:rsidP="00D94C03">
            <w:pPr>
              <w:rPr>
                <w:rFonts w:eastAsia="Calibri"/>
                <w:b/>
              </w:rPr>
            </w:pPr>
            <w:r w:rsidRPr="00810438">
              <w:rPr>
                <w:rFonts w:eastAsia="Calibri"/>
                <w:b/>
              </w:rPr>
              <w:t>Evaluation of Resources and Enterprise Assessment</w:t>
            </w:r>
          </w:p>
          <w:p w14:paraId="008A1E95" w14:textId="77777777" w:rsidR="00D94C03" w:rsidRPr="00810438" w:rsidRDefault="00D94C03" w:rsidP="00D94C03">
            <w:pPr>
              <w:rPr>
                <w:rFonts w:eastAsia="Calibri"/>
                <w:b/>
              </w:rPr>
            </w:pPr>
          </w:p>
          <w:p w14:paraId="4DC3EFA1" w14:textId="77777777" w:rsidR="00D94C03" w:rsidRPr="00810438" w:rsidRDefault="00D94C03" w:rsidP="00D94C03">
            <w:pPr>
              <w:rPr>
                <w:rFonts w:eastAsia="Calibri"/>
              </w:rPr>
            </w:pPr>
            <w:r w:rsidRPr="00810438">
              <w:rPr>
                <w:rFonts w:eastAsia="Calibri"/>
              </w:rPr>
              <w:t xml:space="preserve">Reading for </w:t>
            </w:r>
            <w:r>
              <w:rPr>
                <w:rFonts w:eastAsia="Calibri"/>
              </w:rPr>
              <w:t>discussion</w:t>
            </w:r>
            <w:r w:rsidRPr="00810438">
              <w:rPr>
                <w:rFonts w:eastAsia="Calibri"/>
              </w:rPr>
              <w:t>:</w:t>
            </w:r>
          </w:p>
          <w:p w14:paraId="70CCC17D" w14:textId="77777777" w:rsidR="00D94C03" w:rsidRPr="00810438" w:rsidRDefault="00D94C03" w:rsidP="00D94C03">
            <w:pPr>
              <w:pStyle w:val="ListParagraph"/>
              <w:numPr>
                <w:ilvl w:val="0"/>
                <w:numId w:val="6"/>
              </w:numPr>
              <w:rPr>
                <w:rFonts w:eastAsia="Calibri"/>
              </w:rPr>
            </w:pPr>
            <w:r w:rsidRPr="00810438">
              <w:rPr>
                <w:rFonts w:eastAsia="Calibri"/>
                <w:i/>
              </w:rPr>
              <w:t>The New Organic Grower</w:t>
            </w:r>
            <w:r w:rsidRPr="00810438">
              <w:rPr>
                <w:rFonts w:eastAsia="Calibri"/>
              </w:rPr>
              <w:t>, Elliot Coleman - Chapter 2 and 3</w:t>
            </w:r>
          </w:p>
          <w:p w14:paraId="7A27C115" w14:textId="77777777" w:rsidR="00D94C03" w:rsidRPr="00810438" w:rsidRDefault="00D94C03" w:rsidP="00D94C03">
            <w:pPr>
              <w:pStyle w:val="ListParagraph"/>
              <w:numPr>
                <w:ilvl w:val="0"/>
                <w:numId w:val="6"/>
              </w:numPr>
              <w:rPr>
                <w:rFonts w:eastAsia="Calibri"/>
              </w:rPr>
            </w:pPr>
            <w:r w:rsidRPr="00810438">
              <w:rPr>
                <w:rFonts w:eastAsia="Calibri"/>
                <w:i/>
              </w:rPr>
              <w:t>Market Farming Success</w:t>
            </w:r>
            <w:r w:rsidRPr="00810438">
              <w:rPr>
                <w:rFonts w:eastAsia="Calibri"/>
              </w:rPr>
              <w:t xml:space="preserve">, Lynn </w:t>
            </w:r>
            <w:proofErr w:type="spellStart"/>
            <w:r w:rsidRPr="00810438">
              <w:rPr>
                <w:rFonts w:eastAsia="Calibri"/>
              </w:rPr>
              <w:t>Bycznski</w:t>
            </w:r>
            <w:proofErr w:type="spellEnd"/>
            <w:r w:rsidRPr="00810438">
              <w:rPr>
                <w:rFonts w:eastAsia="Calibri"/>
              </w:rPr>
              <w:t xml:space="preserve"> – Chapter 3 </w:t>
            </w:r>
          </w:p>
          <w:p w14:paraId="62273963" w14:textId="77777777" w:rsidR="00D94C03" w:rsidRDefault="00D94C03" w:rsidP="00D94C03">
            <w:pPr>
              <w:rPr>
                <w:rFonts w:eastAsia="Calibri"/>
              </w:rPr>
            </w:pPr>
          </w:p>
          <w:p w14:paraId="15D1876C" w14:textId="77777777" w:rsidR="00D94C03" w:rsidRDefault="00D94C03" w:rsidP="00D94C0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Assignment Due: </w:t>
            </w:r>
            <w:r w:rsidRPr="00F07518">
              <w:rPr>
                <w:rFonts w:eastAsia="Calibri"/>
              </w:rPr>
              <w:t xml:space="preserve">Whole Farm Plan Section- </w:t>
            </w:r>
            <w:r>
              <w:rPr>
                <w:rFonts w:eastAsia="Calibri"/>
              </w:rPr>
              <w:t>Whole Farm Goals and Map</w:t>
            </w:r>
          </w:p>
          <w:p w14:paraId="224508C3" w14:textId="77777777" w:rsidR="00D94C03" w:rsidRPr="00810438" w:rsidRDefault="00D94C03" w:rsidP="00D94C03">
            <w:pPr>
              <w:rPr>
                <w:rFonts w:eastAsia="Calibri"/>
              </w:rPr>
            </w:pPr>
          </w:p>
        </w:tc>
      </w:tr>
      <w:tr w:rsidR="00D94C03" w:rsidRPr="00BC29B7" w14:paraId="1F6FA82E" w14:textId="77777777" w:rsidTr="00BC7AD2">
        <w:trPr>
          <w:trHeight w:val="526"/>
        </w:trPr>
        <w:tc>
          <w:tcPr>
            <w:tcW w:w="1615" w:type="dxa"/>
            <w:shd w:val="clear" w:color="auto" w:fill="auto"/>
          </w:tcPr>
          <w:p w14:paraId="0B87E14E" w14:textId="1627C2CC" w:rsidR="00D94C03" w:rsidRPr="00810438" w:rsidRDefault="00D94C03" w:rsidP="00D94C03">
            <w:pPr>
              <w:rPr>
                <w:rFonts w:eastAsia="Calibri"/>
              </w:rPr>
            </w:pPr>
            <w:r>
              <w:rPr>
                <w:rFonts w:eastAsia="Calibri"/>
              </w:rPr>
              <w:t>Week 4: October 17</w:t>
            </w:r>
          </w:p>
          <w:p w14:paraId="76DB295A" w14:textId="77777777" w:rsidR="00D94C03" w:rsidRPr="00810438" w:rsidRDefault="00D94C03" w:rsidP="00D94C03">
            <w:pPr>
              <w:rPr>
                <w:rFonts w:eastAsia="Calibri"/>
              </w:rPr>
            </w:pPr>
          </w:p>
        </w:tc>
        <w:tc>
          <w:tcPr>
            <w:tcW w:w="8677" w:type="dxa"/>
            <w:shd w:val="clear" w:color="auto" w:fill="auto"/>
          </w:tcPr>
          <w:p w14:paraId="50CE4E7E" w14:textId="77777777" w:rsidR="00D94C03" w:rsidRPr="00810438" w:rsidRDefault="00D94C03" w:rsidP="00D94C03">
            <w:pPr>
              <w:rPr>
                <w:rFonts w:eastAsia="Calibri"/>
                <w:b/>
              </w:rPr>
            </w:pPr>
            <w:r w:rsidRPr="00810438">
              <w:rPr>
                <w:rFonts w:eastAsia="Calibri"/>
                <w:b/>
              </w:rPr>
              <w:t>Sustainable Crop Production</w:t>
            </w:r>
          </w:p>
          <w:p w14:paraId="15A607BA" w14:textId="77777777" w:rsidR="00D94C03" w:rsidRPr="00810438" w:rsidRDefault="00D94C03" w:rsidP="00D94C03">
            <w:pPr>
              <w:rPr>
                <w:rFonts w:eastAsia="Calibri"/>
                <w:b/>
              </w:rPr>
            </w:pPr>
          </w:p>
          <w:p w14:paraId="1D8316C8" w14:textId="77777777" w:rsidR="00D94C03" w:rsidRPr="00810438" w:rsidRDefault="00D94C03" w:rsidP="00D94C03">
            <w:pPr>
              <w:rPr>
                <w:rFonts w:eastAsia="Calibri"/>
              </w:rPr>
            </w:pPr>
            <w:r w:rsidRPr="00810438">
              <w:rPr>
                <w:rFonts w:eastAsia="Calibri"/>
              </w:rPr>
              <w:t xml:space="preserve">Reading for </w:t>
            </w:r>
            <w:r>
              <w:rPr>
                <w:rFonts w:eastAsia="Calibri"/>
              </w:rPr>
              <w:t>discussion</w:t>
            </w:r>
            <w:r w:rsidRPr="00810438">
              <w:rPr>
                <w:rFonts w:eastAsia="Calibri"/>
              </w:rPr>
              <w:t>:</w:t>
            </w:r>
          </w:p>
          <w:p w14:paraId="490DB093" w14:textId="77777777" w:rsidR="00D94C03" w:rsidRPr="00810438" w:rsidRDefault="00D94C03" w:rsidP="00D94C03">
            <w:pPr>
              <w:pStyle w:val="ListParagraph"/>
              <w:numPr>
                <w:ilvl w:val="0"/>
                <w:numId w:val="6"/>
              </w:numPr>
              <w:rPr>
                <w:rFonts w:eastAsia="Calibri"/>
              </w:rPr>
            </w:pPr>
            <w:r w:rsidRPr="00810438">
              <w:rPr>
                <w:rFonts w:eastAsia="Calibri"/>
                <w:i/>
              </w:rPr>
              <w:t>The New Organic Grower</w:t>
            </w:r>
            <w:r w:rsidRPr="00810438">
              <w:rPr>
                <w:rFonts w:eastAsia="Calibri"/>
              </w:rPr>
              <w:t>, Elliot Coleman - Chapter 7</w:t>
            </w:r>
          </w:p>
          <w:p w14:paraId="2D3BE0E7" w14:textId="77777777" w:rsidR="00D94C03" w:rsidRDefault="00D94C03" w:rsidP="00D94C03">
            <w:pPr>
              <w:pStyle w:val="ListParagraph"/>
              <w:numPr>
                <w:ilvl w:val="0"/>
                <w:numId w:val="6"/>
              </w:numPr>
              <w:rPr>
                <w:rFonts w:eastAsia="Calibri"/>
              </w:rPr>
            </w:pPr>
            <w:r w:rsidRPr="00810438">
              <w:rPr>
                <w:rFonts w:eastAsia="Calibri"/>
                <w:i/>
              </w:rPr>
              <w:t>Market Farming Success</w:t>
            </w:r>
            <w:r w:rsidRPr="00810438">
              <w:rPr>
                <w:rFonts w:eastAsia="Calibri"/>
              </w:rPr>
              <w:t xml:space="preserve">, Lynn </w:t>
            </w:r>
            <w:proofErr w:type="spellStart"/>
            <w:r w:rsidRPr="00810438">
              <w:rPr>
                <w:rFonts w:eastAsia="Calibri"/>
              </w:rPr>
              <w:t>Bycznski</w:t>
            </w:r>
            <w:proofErr w:type="spellEnd"/>
            <w:r w:rsidRPr="00810438">
              <w:rPr>
                <w:rFonts w:eastAsia="Calibri"/>
              </w:rPr>
              <w:t xml:space="preserve"> – Chapter 5</w:t>
            </w:r>
          </w:p>
          <w:p w14:paraId="6D2FCE2A" w14:textId="77777777" w:rsidR="00D94C03" w:rsidRPr="00810438" w:rsidRDefault="00D94C03" w:rsidP="00D94C03">
            <w:pPr>
              <w:pStyle w:val="ListParagraph"/>
              <w:rPr>
                <w:rFonts w:eastAsia="Calibri"/>
              </w:rPr>
            </w:pPr>
          </w:p>
          <w:p w14:paraId="5E050FB3" w14:textId="77777777" w:rsidR="00D94C03" w:rsidRDefault="00D94C03" w:rsidP="00D94C0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Assignment Due: </w:t>
            </w:r>
            <w:r w:rsidRPr="00F07518">
              <w:rPr>
                <w:rFonts w:eastAsia="Calibri"/>
              </w:rPr>
              <w:t xml:space="preserve">Whole Farm Plan Section- </w:t>
            </w:r>
            <w:r>
              <w:rPr>
                <w:rFonts w:eastAsia="Calibri"/>
              </w:rPr>
              <w:t>Evaluation of Current Resources</w:t>
            </w:r>
          </w:p>
          <w:p w14:paraId="03383C58" w14:textId="77777777" w:rsidR="00D94C03" w:rsidRPr="00810438" w:rsidRDefault="00D94C03" w:rsidP="00D94C03">
            <w:pPr>
              <w:rPr>
                <w:rFonts w:eastAsia="Calibri"/>
              </w:rPr>
            </w:pPr>
          </w:p>
        </w:tc>
      </w:tr>
      <w:tr w:rsidR="00D94C03" w:rsidRPr="00BC29B7" w14:paraId="140493D7" w14:textId="77777777" w:rsidTr="00BC7AD2">
        <w:trPr>
          <w:trHeight w:val="541"/>
        </w:trPr>
        <w:tc>
          <w:tcPr>
            <w:tcW w:w="1615" w:type="dxa"/>
            <w:shd w:val="clear" w:color="auto" w:fill="auto"/>
          </w:tcPr>
          <w:p w14:paraId="1993A6A3" w14:textId="676612BD" w:rsidR="00D94C03" w:rsidRPr="00810438" w:rsidRDefault="00D94C03" w:rsidP="00D94C03">
            <w:pPr>
              <w:rPr>
                <w:rFonts w:eastAsia="Calibri"/>
              </w:rPr>
            </w:pPr>
            <w:r>
              <w:rPr>
                <w:rFonts w:eastAsia="Calibri"/>
              </w:rPr>
              <w:t>Week 5: October 24</w:t>
            </w:r>
          </w:p>
        </w:tc>
        <w:tc>
          <w:tcPr>
            <w:tcW w:w="8677" w:type="dxa"/>
            <w:shd w:val="clear" w:color="auto" w:fill="auto"/>
          </w:tcPr>
          <w:p w14:paraId="506C6EFD" w14:textId="5E9134D8" w:rsidR="00D94C03" w:rsidRPr="00810438" w:rsidRDefault="00D94C03" w:rsidP="00D94C0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Ecological Soil Management </w:t>
            </w:r>
          </w:p>
          <w:p w14:paraId="6AEACD74" w14:textId="77777777" w:rsidR="00D94C03" w:rsidRPr="00810438" w:rsidRDefault="00D94C03" w:rsidP="00D94C03">
            <w:pPr>
              <w:rPr>
                <w:rFonts w:eastAsia="Calibri"/>
              </w:rPr>
            </w:pPr>
          </w:p>
          <w:p w14:paraId="4CD8CA69" w14:textId="77777777" w:rsidR="00D94C03" w:rsidRPr="00810438" w:rsidRDefault="00D94C03" w:rsidP="00D94C03">
            <w:pPr>
              <w:rPr>
                <w:rFonts w:eastAsia="Calibri"/>
              </w:rPr>
            </w:pPr>
            <w:r w:rsidRPr="00810438">
              <w:rPr>
                <w:rFonts w:eastAsia="Calibri"/>
              </w:rPr>
              <w:t xml:space="preserve">Reading for </w:t>
            </w:r>
            <w:r>
              <w:rPr>
                <w:rFonts w:eastAsia="Calibri"/>
              </w:rPr>
              <w:t>discussion</w:t>
            </w:r>
            <w:r w:rsidRPr="00810438">
              <w:rPr>
                <w:rFonts w:eastAsia="Calibri"/>
              </w:rPr>
              <w:t>:</w:t>
            </w:r>
          </w:p>
          <w:p w14:paraId="33D9EDF2" w14:textId="77777777" w:rsidR="00D94C03" w:rsidRDefault="00D94C03" w:rsidP="00D94C03">
            <w:pPr>
              <w:pStyle w:val="ListParagraph"/>
              <w:numPr>
                <w:ilvl w:val="0"/>
                <w:numId w:val="6"/>
              </w:numPr>
              <w:rPr>
                <w:rFonts w:eastAsia="Calibri"/>
              </w:rPr>
            </w:pPr>
            <w:r w:rsidRPr="00810438">
              <w:rPr>
                <w:rFonts w:eastAsia="Calibri"/>
                <w:i/>
              </w:rPr>
              <w:t>Market Farming Success</w:t>
            </w:r>
            <w:r w:rsidRPr="00810438">
              <w:rPr>
                <w:rFonts w:eastAsia="Calibri"/>
              </w:rPr>
              <w:t xml:space="preserve">, Lynn </w:t>
            </w:r>
            <w:proofErr w:type="spellStart"/>
            <w:r w:rsidRPr="00810438">
              <w:rPr>
                <w:rFonts w:eastAsia="Calibri"/>
              </w:rPr>
              <w:t>Bycznski</w:t>
            </w:r>
            <w:proofErr w:type="spellEnd"/>
            <w:r w:rsidRPr="00810438">
              <w:rPr>
                <w:rFonts w:eastAsia="Calibri"/>
              </w:rPr>
              <w:t xml:space="preserve"> – Chapter 6</w:t>
            </w:r>
          </w:p>
          <w:p w14:paraId="4A8A218C" w14:textId="77777777" w:rsidR="00D94C03" w:rsidRPr="00810438" w:rsidRDefault="00D94C03" w:rsidP="00D94C03">
            <w:pPr>
              <w:pStyle w:val="ListParagraph"/>
              <w:rPr>
                <w:rFonts w:eastAsia="Calibri"/>
              </w:rPr>
            </w:pPr>
          </w:p>
          <w:p w14:paraId="3035E063" w14:textId="77777777" w:rsidR="00D94C03" w:rsidRDefault="00D94C03" w:rsidP="00D94C03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Assignment Due: </w:t>
            </w:r>
            <w:r w:rsidRPr="00F07518">
              <w:rPr>
                <w:rFonts w:eastAsia="Calibri"/>
              </w:rPr>
              <w:t xml:space="preserve">Whole Farm Plan Section- </w:t>
            </w:r>
            <w:r>
              <w:rPr>
                <w:rFonts w:eastAsia="Calibri"/>
              </w:rPr>
              <w:t>Enterprise requirements</w:t>
            </w:r>
          </w:p>
          <w:p w14:paraId="1DEDF85B" w14:textId="77777777" w:rsidR="00D94C03" w:rsidRPr="00810438" w:rsidRDefault="00D94C03" w:rsidP="00D94C03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                                Crop Production Plan: seeding, planting, irrigation, harvest plan</w:t>
            </w:r>
          </w:p>
          <w:p w14:paraId="4D5D6BFC" w14:textId="77777777" w:rsidR="00D94C03" w:rsidRPr="00810438" w:rsidRDefault="00D94C03" w:rsidP="00D94C03">
            <w:pPr>
              <w:rPr>
                <w:rFonts w:eastAsia="Calibri"/>
              </w:rPr>
            </w:pPr>
          </w:p>
        </w:tc>
      </w:tr>
      <w:tr w:rsidR="00D94C03" w:rsidRPr="00BC29B7" w14:paraId="74F04C91" w14:textId="77777777" w:rsidTr="00BC7AD2">
        <w:trPr>
          <w:trHeight w:val="526"/>
        </w:trPr>
        <w:tc>
          <w:tcPr>
            <w:tcW w:w="1615" w:type="dxa"/>
            <w:shd w:val="clear" w:color="auto" w:fill="auto"/>
          </w:tcPr>
          <w:p w14:paraId="64307E51" w14:textId="67D1573A" w:rsidR="00D94C03" w:rsidRPr="00810438" w:rsidRDefault="00D94C03" w:rsidP="00D94C03">
            <w:pPr>
              <w:rPr>
                <w:rFonts w:eastAsia="Calibri"/>
              </w:rPr>
            </w:pPr>
            <w:r>
              <w:rPr>
                <w:rFonts w:eastAsia="Calibri"/>
              </w:rPr>
              <w:t>Week 6: October 31</w:t>
            </w:r>
          </w:p>
        </w:tc>
        <w:tc>
          <w:tcPr>
            <w:tcW w:w="8677" w:type="dxa"/>
            <w:shd w:val="clear" w:color="auto" w:fill="auto"/>
          </w:tcPr>
          <w:p w14:paraId="336AD805" w14:textId="77777777" w:rsidR="00D94C03" w:rsidRPr="00810438" w:rsidRDefault="00D94C03" w:rsidP="00D94C03">
            <w:pPr>
              <w:rPr>
                <w:rFonts w:eastAsia="Calibri"/>
                <w:b/>
              </w:rPr>
            </w:pPr>
            <w:r w:rsidRPr="00810438">
              <w:rPr>
                <w:rFonts w:eastAsia="Calibri"/>
                <w:b/>
              </w:rPr>
              <w:t xml:space="preserve">Integrated Pest and Weed Management </w:t>
            </w:r>
          </w:p>
          <w:p w14:paraId="24EE158E" w14:textId="77777777" w:rsidR="00D94C03" w:rsidRPr="00810438" w:rsidRDefault="00D94C03" w:rsidP="00D94C03">
            <w:pPr>
              <w:rPr>
                <w:rFonts w:eastAsia="Calibri"/>
              </w:rPr>
            </w:pPr>
            <w:r w:rsidRPr="00810438">
              <w:rPr>
                <w:rFonts w:eastAsia="Calibri"/>
              </w:rPr>
              <w:t xml:space="preserve">Reading for </w:t>
            </w:r>
            <w:r>
              <w:rPr>
                <w:rFonts w:eastAsia="Calibri"/>
              </w:rPr>
              <w:t>discussion</w:t>
            </w:r>
            <w:r w:rsidRPr="00810438">
              <w:rPr>
                <w:rFonts w:eastAsia="Calibri"/>
              </w:rPr>
              <w:t>:</w:t>
            </w:r>
          </w:p>
          <w:p w14:paraId="5CBDA4FA" w14:textId="77777777" w:rsidR="00D94C03" w:rsidRPr="00810438" w:rsidRDefault="00D94C03" w:rsidP="00D94C03">
            <w:pPr>
              <w:pStyle w:val="ListParagraph"/>
              <w:numPr>
                <w:ilvl w:val="0"/>
                <w:numId w:val="6"/>
              </w:numPr>
              <w:rPr>
                <w:rFonts w:eastAsia="Calibri"/>
              </w:rPr>
            </w:pPr>
            <w:r w:rsidRPr="00810438">
              <w:rPr>
                <w:rFonts w:eastAsia="Calibri"/>
                <w:i/>
              </w:rPr>
              <w:t>The New Organic Grower</w:t>
            </w:r>
            <w:r w:rsidRPr="00810438">
              <w:rPr>
                <w:rFonts w:eastAsia="Calibri"/>
              </w:rPr>
              <w:t>, Elliot Coleman – Chapter 16</w:t>
            </w:r>
          </w:p>
          <w:p w14:paraId="726EF418" w14:textId="77777777" w:rsidR="00D94C03" w:rsidRPr="00810438" w:rsidRDefault="00D94C03" w:rsidP="00D94C03">
            <w:pPr>
              <w:pStyle w:val="ListParagraph"/>
              <w:numPr>
                <w:ilvl w:val="0"/>
                <w:numId w:val="6"/>
              </w:numPr>
              <w:rPr>
                <w:rFonts w:eastAsia="Calibri"/>
              </w:rPr>
            </w:pPr>
            <w:hyperlink r:id="rId14" w:history="1">
              <w:r w:rsidRPr="00810438">
                <w:rPr>
                  <w:rStyle w:val="Hyperlink"/>
                  <w:color w:val="auto"/>
                </w:rPr>
                <w:t>Introduction to Weed Management in a Small Scale Organic Production System</w:t>
              </w:r>
            </w:hyperlink>
            <w:r w:rsidRPr="00810438">
              <w:t>– Video UCSC CASFS</w:t>
            </w:r>
          </w:p>
          <w:p w14:paraId="25971E6D" w14:textId="77777777" w:rsidR="00D94C03" w:rsidRPr="00810438" w:rsidRDefault="00D94C03" w:rsidP="00D94C03">
            <w:pPr>
              <w:pStyle w:val="ListParagraph"/>
              <w:numPr>
                <w:ilvl w:val="0"/>
                <w:numId w:val="6"/>
              </w:numPr>
              <w:rPr>
                <w:rFonts w:eastAsia="Calibri"/>
              </w:rPr>
            </w:pPr>
            <w:hyperlink r:id="rId15" w:history="1">
              <w:r w:rsidRPr="00810438">
                <w:rPr>
                  <w:rStyle w:val="Hyperlink"/>
                  <w:i/>
                  <w:iCs/>
                  <w:color w:val="auto"/>
                </w:rPr>
                <w:t>Integrated Pest Management: Effective Options for Farmers</w:t>
              </w:r>
            </w:hyperlink>
            <w:r w:rsidRPr="00810438">
              <w:rPr>
                <w:rStyle w:val="Emphasis"/>
              </w:rPr>
              <w:t>.</w:t>
            </w:r>
            <w:r w:rsidRPr="00810438">
              <w:t xml:space="preserve"> Menzies, G., C. </w:t>
            </w:r>
            <w:proofErr w:type="spellStart"/>
            <w:r w:rsidRPr="00810438">
              <w:t>MacConnell</w:t>
            </w:r>
            <w:proofErr w:type="spellEnd"/>
            <w:r w:rsidRPr="00810438">
              <w:t>, &amp; D. Havens, Washington State University Publication. 1995 </w:t>
            </w:r>
            <w:hyperlink r:id="rId16" w:anchor="anchor10032217" w:tgtFrame="_blank" w:history="1">
              <w:r w:rsidRPr="00810438">
                <w:rPr>
                  <w:rStyle w:val="Hyperlink"/>
                  <w:color w:val="auto"/>
                </w:rPr>
                <w:t>http://cru.cahe.wsu.edu/CEPublications/eb1786/eb1786.html#anchor10032217</w:t>
              </w:r>
            </w:hyperlink>
          </w:p>
          <w:p w14:paraId="3177100B" w14:textId="77777777" w:rsidR="00D94C03" w:rsidRPr="00F07518" w:rsidRDefault="00D94C03" w:rsidP="00D94C03">
            <w:pPr>
              <w:pStyle w:val="ListParagraph"/>
              <w:numPr>
                <w:ilvl w:val="0"/>
                <w:numId w:val="6"/>
              </w:numPr>
              <w:rPr>
                <w:rFonts w:eastAsia="Calibri"/>
              </w:rPr>
            </w:pPr>
            <w:hyperlink r:id="rId17" w:history="1">
              <w:r w:rsidRPr="00810438">
                <w:rPr>
                  <w:rStyle w:val="Hyperlink"/>
                  <w:color w:val="auto"/>
                </w:rPr>
                <w:t>An Organic Weed Control Toolbox</w:t>
              </w:r>
            </w:hyperlink>
            <w:r w:rsidRPr="00810438">
              <w:t xml:space="preserve"> Mark </w:t>
            </w:r>
            <w:proofErr w:type="spellStart"/>
            <w:r w:rsidRPr="00810438">
              <w:t>Schonbeck</w:t>
            </w:r>
            <w:proofErr w:type="spellEnd"/>
            <w:r w:rsidRPr="00810438">
              <w:t>, Virginia Association for Biological Farming</w:t>
            </w:r>
          </w:p>
          <w:p w14:paraId="3FAF44AC" w14:textId="77777777" w:rsidR="00D94C03" w:rsidRPr="00810438" w:rsidRDefault="00D94C03" w:rsidP="00D94C03">
            <w:pPr>
              <w:pStyle w:val="ListParagraph"/>
              <w:rPr>
                <w:rFonts w:eastAsia="Calibri"/>
              </w:rPr>
            </w:pPr>
          </w:p>
          <w:p w14:paraId="41EA49AF" w14:textId="77777777" w:rsidR="00D94C03" w:rsidRDefault="00D94C03" w:rsidP="00D94C0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Assignment Due: </w:t>
            </w:r>
            <w:r w:rsidRPr="00F07518">
              <w:rPr>
                <w:rFonts w:eastAsia="Calibri"/>
              </w:rPr>
              <w:t xml:space="preserve">Whole Farm Plan Section- </w:t>
            </w:r>
            <w:r>
              <w:rPr>
                <w:rFonts w:eastAsia="Calibri"/>
              </w:rPr>
              <w:t>Crop Production Plan- Disease Management</w:t>
            </w:r>
          </w:p>
          <w:p w14:paraId="54199830" w14:textId="77777777" w:rsidR="00D94C03" w:rsidRPr="00810438" w:rsidRDefault="00D94C03" w:rsidP="00D94C03">
            <w:pPr>
              <w:rPr>
                <w:rFonts w:eastAsia="Calibri"/>
              </w:rPr>
            </w:pPr>
          </w:p>
        </w:tc>
      </w:tr>
      <w:tr w:rsidR="00D94C03" w:rsidRPr="00BC29B7" w14:paraId="0C44C6A4" w14:textId="77777777" w:rsidTr="00BC7AD2">
        <w:trPr>
          <w:trHeight w:val="804"/>
        </w:trPr>
        <w:tc>
          <w:tcPr>
            <w:tcW w:w="1615" w:type="dxa"/>
            <w:shd w:val="clear" w:color="auto" w:fill="auto"/>
          </w:tcPr>
          <w:p w14:paraId="41B63C6E" w14:textId="1F4ABF7B" w:rsidR="00D94C03" w:rsidRPr="00810438" w:rsidRDefault="00D94C03" w:rsidP="00D94C03">
            <w:pPr>
              <w:rPr>
                <w:rFonts w:eastAsia="Calibri"/>
              </w:rPr>
            </w:pPr>
            <w:r>
              <w:rPr>
                <w:rFonts w:eastAsia="Calibri"/>
              </w:rPr>
              <w:t>Week 7: November 7</w:t>
            </w:r>
          </w:p>
        </w:tc>
        <w:tc>
          <w:tcPr>
            <w:tcW w:w="8677" w:type="dxa"/>
            <w:shd w:val="clear" w:color="auto" w:fill="auto"/>
          </w:tcPr>
          <w:p w14:paraId="1B9839C0" w14:textId="77777777" w:rsidR="00D94C03" w:rsidRPr="00810438" w:rsidRDefault="00D94C03" w:rsidP="00D94C03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Market Channels</w:t>
            </w:r>
            <w:r w:rsidRPr="00810438">
              <w:rPr>
                <w:rFonts w:eastAsia="Calibri"/>
                <w:b/>
              </w:rPr>
              <w:t xml:space="preserve"> </w:t>
            </w:r>
          </w:p>
          <w:p w14:paraId="39EC3D70" w14:textId="77777777" w:rsidR="00D94C03" w:rsidRPr="00810438" w:rsidRDefault="00D94C03" w:rsidP="00D94C03">
            <w:pPr>
              <w:rPr>
                <w:rFonts w:eastAsia="Calibri"/>
              </w:rPr>
            </w:pPr>
            <w:r w:rsidRPr="00810438">
              <w:rPr>
                <w:rFonts w:eastAsia="Calibri"/>
              </w:rPr>
              <w:t xml:space="preserve">Reading for </w:t>
            </w:r>
            <w:r>
              <w:rPr>
                <w:rFonts w:eastAsia="Calibri"/>
              </w:rPr>
              <w:t>discussion</w:t>
            </w:r>
            <w:r w:rsidRPr="00810438">
              <w:rPr>
                <w:rFonts w:eastAsia="Calibri"/>
              </w:rPr>
              <w:t>:</w:t>
            </w:r>
          </w:p>
          <w:p w14:paraId="36FDBE7D" w14:textId="77777777" w:rsidR="00D94C03" w:rsidRPr="00810438" w:rsidRDefault="00D94C03" w:rsidP="00D94C03">
            <w:pPr>
              <w:pStyle w:val="ListParagraph"/>
              <w:numPr>
                <w:ilvl w:val="0"/>
                <w:numId w:val="6"/>
              </w:numPr>
              <w:rPr>
                <w:rFonts w:eastAsia="Calibri"/>
              </w:rPr>
            </w:pPr>
            <w:r w:rsidRPr="00810438">
              <w:rPr>
                <w:rFonts w:eastAsia="Calibri"/>
                <w:i/>
              </w:rPr>
              <w:t>The New Organic Grower</w:t>
            </w:r>
            <w:r w:rsidRPr="00810438">
              <w:rPr>
                <w:rFonts w:eastAsia="Calibri"/>
              </w:rPr>
              <w:t>, Elliot Coleman – Chapter 5</w:t>
            </w:r>
          </w:p>
          <w:p w14:paraId="3F81A238" w14:textId="77777777" w:rsidR="00D94C03" w:rsidRPr="00F07518" w:rsidRDefault="00D94C03" w:rsidP="00D94C03">
            <w:pPr>
              <w:pStyle w:val="ListParagraph"/>
              <w:numPr>
                <w:ilvl w:val="0"/>
                <w:numId w:val="6"/>
              </w:numPr>
              <w:rPr>
                <w:rFonts w:eastAsia="Calibri"/>
              </w:rPr>
            </w:pPr>
            <w:hyperlink r:id="rId18" w:history="1">
              <w:r w:rsidRPr="00810438">
                <w:rPr>
                  <w:rStyle w:val="Hyperlink"/>
                  <w:bCs/>
                  <w:i/>
                  <w:iCs/>
                  <w:color w:val="auto"/>
                </w:rPr>
                <w:t>Using Enterprise Budgets to Make Decisions about Your Farm</w:t>
              </w:r>
            </w:hyperlink>
            <w:r w:rsidRPr="00810438">
              <w:rPr>
                <w:bCs/>
              </w:rPr>
              <w:t xml:space="preserve">. R. </w:t>
            </w:r>
            <w:proofErr w:type="spellStart"/>
            <w:r w:rsidRPr="00810438">
              <w:rPr>
                <w:bCs/>
              </w:rPr>
              <w:t>Carkner</w:t>
            </w:r>
            <w:proofErr w:type="spellEnd"/>
            <w:r w:rsidRPr="00810438">
              <w:rPr>
                <w:bCs/>
              </w:rPr>
              <w:t>, A Pacific Northwest Extensions Publication, Washington State University, 2000 (</w:t>
            </w:r>
            <w:hyperlink r:id="rId19" w:history="1">
              <w:r w:rsidRPr="00810438">
                <w:rPr>
                  <w:rStyle w:val="Hyperlink"/>
                  <w:bCs/>
                  <w:color w:val="auto"/>
                </w:rPr>
                <w:t>http://cru.cahe.wsu.edu/CEPublications/pnw0535/pnw0535.pdf</w:t>
              </w:r>
            </w:hyperlink>
            <w:r w:rsidRPr="00810438">
              <w:rPr>
                <w:bCs/>
              </w:rPr>
              <w:t>)</w:t>
            </w:r>
          </w:p>
          <w:p w14:paraId="6B390BE4" w14:textId="77777777" w:rsidR="00D94C03" w:rsidRPr="00810438" w:rsidRDefault="00D94C03" w:rsidP="00D94C03">
            <w:pPr>
              <w:pStyle w:val="ListParagraph"/>
              <w:rPr>
                <w:rFonts w:eastAsia="Calibri"/>
              </w:rPr>
            </w:pPr>
          </w:p>
          <w:p w14:paraId="068A29F6" w14:textId="77777777" w:rsidR="00D94C03" w:rsidRDefault="00D94C03" w:rsidP="00D94C03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Assignment Due:  </w:t>
            </w:r>
            <w:r w:rsidRPr="00F07518">
              <w:rPr>
                <w:rFonts w:eastAsia="Calibri"/>
              </w:rPr>
              <w:t xml:space="preserve">Whole Farm Plan Section- </w:t>
            </w:r>
            <w:r>
              <w:rPr>
                <w:rFonts w:eastAsia="Calibri"/>
              </w:rPr>
              <w:t xml:space="preserve">Crop Production Plan: </w:t>
            </w:r>
          </w:p>
          <w:p w14:paraId="7D7866DB" w14:textId="77777777" w:rsidR="00D94C03" w:rsidRDefault="00D94C03" w:rsidP="00D94C0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Pest Management, Weed Management</w:t>
            </w:r>
          </w:p>
          <w:p w14:paraId="71C0CB51" w14:textId="77777777" w:rsidR="00D94C03" w:rsidRPr="00810438" w:rsidRDefault="00D94C03" w:rsidP="00D94C03">
            <w:pPr>
              <w:rPr>
                <w:rFonts w:eastAsia="Calibri"/>
              </w:rPr>
            </w:pPr>
          </w:p>
        </w:tc>
      </w:tr>
      <w:tr w:rsidR="00D94C03" w:rsidRPr="00BC29B7" w14:paraId="7D6D2A12" w14:textId="77777777" w:rsidTr="00BC7AD2">
        <w:trPr>
          <w:trHeight w:val="804"/>
        </w:trPr>
        <w:tc>
          <w:tcPr>
            <w:tcW w:w="1615" w:type="dxa"/>
            <w:shd w:val="clear" w:color="auto" w:fill="auto"/>
          </w:tcPr>
          <w:p w14:paraId="5F801071" w14:textId="77777777" w:rsidR="00D94C03" w:rsidRDefault="00D94C03" w:rsidP="00D94C03">
            <w:pPr>
              <w:rPr>
                <w:rFonts w:eastAsia="Calibri"/>
              </w:rPr>
            </w:pPr>
            <w:r w:rsidRPr="00810438">
              <w:rPr>
                <w:rFonts w:eastAsia="Calibri"/>
              </w:rPr>
              <w:lastRenderedPageBreak/>
              <w:t xml:space="preserve">Field Trip 2: </w:t>
            </w:r>
          </w:p>
          <w:p w14:paraId="45853E7F" w14:textId="20E0CA21" w:rsidR="00D94C03" w:rsidRPr="00810438" w:rsidRDefault="00D94C03" w:rsidP="00D94C03">
            <w:pPr>
              <w:rPr>
                <w:rFonts w:eastAsia="Calibri"/>
              </w:rPr>
            </w:pPr>
            <w:r>
              <w:rPr>
                <w:rFonts w:eastAsia="Calibri"/>
              </w:rPr>
              <w:t>TBD</w:t>
            </w:r>
          </w:p>
        </w:tc>
        <w:tc>
          <w:tcPr>
            <w:tcW w:w="8677" w:type="dxa"/>
            <w:shd w:val="clear" w:color="auto" w:fill="auto"/>
          </w:tcPr>
          <w:p w14:paraId="23BB5B77" w14:textId="77777777" w:rsidR="00D94C03" w:rsidRPr="00810438" w:rsidRDefault="00D94C03" w:rsidP="00D94C03">
            <w:pPr>
              <w:rPr>
                <w:rFonts w:eastAsia="Calibri"/>
              </w:rPr>
            </w:pPr>
            <w:r w:rsidRPr="00810438">
              <w:rPr>
                <w:rFonts w:eastAsia="Calibri"/>
                <w:b/>
              </w:rPr>
              <w:t>Equipment and Facilities</w:t>
            </w:r>
            <w:r w:rsidRPr="00810438">
              <w:rPr>
                <w:rFonts w:eastAsia="Calibri"/>
              </w:rPr>
              <w:t xml:space="preserve">  </w:t>
            </w:r>
          </w:p>
          <w:p w14:paraId="65B0A916" w14:textId="77777777" w:rsidR="00D94C03" w:rsidRPr="00810438" w:rsidRDefault="00D94C03" w:rsidP="00D94C03">
            <w:pPr>
              <w:rPr>
                <w:rFonts w:eastAsia="Calibri"/>
              </w:rPr>
            </w:pPr>
            <w:r w:rsidRPr="00810438">
              <w:rPr>
                <w:rFonts w:eastAsia="Calibri"/>
              </w:rPr>
              <w:t xml:space="preserve">Reading for </w:t>
            </w:r>
            <w:r>
              <w:rPr>
                <w:rFonts w:eastAsia="Calibri"/>
              </w:rPr>
              <w:t>discussion</w:t>
            </w:r>
            <w:r w:rsidRPr="00810438">
              <w:rPr>
                <w:rFonts w:eastAsia="Calibri"/>
              </w:rPr>
              <w:t>:</w:t>
            </w:r>
          </w:p>
          <w:p w14:paraId="4553AE6C" w14:textId="77777777" w:rsidR="00D94C03" w:rsidRPr="00810438" w:rsidRDefault="00D94C03" w:rsidP="00D94C03">
            <w:pPr>
              <w:pStyle w:val="ListParagraph"/>
              <w:numPr>
                <w:ilvl w:val="0"/>
                <w:numId w:val="6"/>
              </w:numPr>
              <w:rPr>
                <w:rFonts w:eastAsia="Calibri"/>
              </w:rPr>
            </w:pPr>
            <w:r w:rsidRPr="00810438">
              <w:rPr>
                <w:rFonts w:eastAsia="Calibri"/>
                <w:i/>
              </w:rPr>
              <w:t>The New Organic Grower</w:t>
            </w:r>
            <w:r w:rsidRPr="00810438">
              <w:rPr>
                <w:rFonts w:eastAsia="Calibri"/>
              </w:rPr>
              <w:t>, Elliot Coleman – Chapter 21</w:t>
            </w:r>
          </w:p>
          <w:p w14:paraId="3657419F" w14:textId="11B52F5E" w:rsidR="00D94C03" w:rsidRPr="00810438" w:rsidRDefault="00D94C03" w:rsidP="00D94C03">
            <w:pPr>
              <w:pStyle w:val="ListParagraph"/>
              <w:numPr>
                <w:ilvl w:val="0"/>
                <w:numId w:val="6"/>
              </w:numPr>
              <w:rPr>
                <w:rFonts w:eastAsia="Calibri"/>
              </w:rPr>
            </w:pPr>
            <w:r w:rsidRPr="00810438">
              <w:rPr>
                <w:rFonts w:eastAsia="Calibri"/>
                <w:i/>
              </w:rPr>
              <w:t>Market Farming Success</w:t>
            </w:r>
            <w:r w:rsidRPr="00810438">
              <w:rPr>
                <w:rFonts w:eastAsia="Calibri"/>
              </w:rPr>
              <w:t xml:space="preserve">, Lynn </w:t>
            </w:r>
            <w:proofErr w:type="spellStart"/>
            <w:r w:rsidRPr="00810438">
              <w:rPr>
                <w:rFonts w:eastAsia="Calibri"/>
              </w:rPr>
              <w:t>Bycznski</w:t>
            </w:r>
            <w:proofErr w:type="spellEnd"/>
            <w:r w:rsidRPr="00810438">
              <w:rPr>
                <w:rFonts w:eastAsia="Calibri"/>
              </w:rPr>
              <w:t xml:space="preserve"> – Chapter 4</w:t>
            </w:r>
          </w:p>
          <w:p w14:paraId="4C7D492D" w14:textId="77777777" w:rsidR="00D94C03" w:rsidRPr="00810438" w:rsidRDefault="00D94C03" w:rsidP="00D94C03">
            <w:pPr>
              <w:rPr>
                <w:rFonts w:eastAsia="Calibri"/>
              </w:rPr>
            </w:pPr>
          </w:p>
        </w:tc>
      </w:tr>
      <w:tr w:rsidR="00D94C03" w:rsidRPr="00BC29B7" w14:paraId="0CD26C2E" w14:textId="77777777" w:rsidTr="00BC7AD2">
        <w:trPr>
          <w:trHeight w:val="541"/>
        </w:trPr>
        <w:tc>
          <w:tcPr>
            <w:tcW w:w="1615" w:type="dxa"/>
            <w:shd w:val="clear" w:color="auto" w:fill="auto"/>
          </w:tcPr>
          <w:p w14:paraId="5FF3F5DD" w14:textId="515A0567" w:rsidR="00D94C03" w:rsidRPr="00810438" w:rsidRDefault="00D94C03" w:rsidP="00D94C03">
            <w:pPr>
              <w:rPr>
                <w:rFonts w:eastAsia="Calibri"/>
              </w:rPr>
            </w:pPr>
            <w:r>
              <w:rPr>
                <w:rFonts w:eastAsia="Calibri"/>
              </w:rPr>
              <w:t>Week 8: November 14</w:t>
            </w:r>
          </w:p>
        </w:tc>
        <w:tc>
          <w:tcPr>
            <w:tcW w:w="8677" w:type="dxa"/>
            <w:shd w:val="clear" w:color="auto" w:fill="auto"/>
          </w:tcPr>
          <w:p w14:paraId="28D0BA11" w14:textId="77777777" w:rsidR="00D94C03" w:rsidRPr="00810438" w:rsidRDefault="00D94C03" w:rsidP="00D94C03">
            <w:pPr>
              <w:rPr>
                <w:rFonts w:eastAsia="Calibri"/>
                <w:b/>
              </w:rPr>
            </w:pPr>
            <w:r w:rsidRPr="00810438">
              <w:rPr>
                <w:rFonts w:eastAsia="Calibri"/>
                <w:b/>
              </w:rPr>
              <w:t>Sustainable Livestock and Poultry and Grazing Management on Small Acreages</w:t>
            </w:r>
          </w:p>
          <w:p w14:paraId="6A7EE595" w14:textId="77777777" w:rsidR="00D94C03" w:rsidRPr="00810438" w:rsidRDefault="00D94C03" w:rsidP="00D94C03">
            <w:pPr>
              <w:rPr>
                <w:rFonts w:eastAsia="Calibri"/>
              </w:rPr>
            </w:pPr>
          </w:p>
          <w:p w14:paraId="213A62F1" w14:textId="77777777" w:rsidR="00D94C03" w:rsidRPr="00810438" w:rsidRDefault="00D94C03" w:rsidP="00D94C03">
            <w:pPr>
              <w:rPr>
                <w:rFonts w:eastAsia="Calibri"/>
              </w:rPr>
            </w:pPr>
            <w:r w:rsidRPr="00810438">
              <w:rPr>
                <w:rFonts w:eastAsia="Calibri"/>
              </w:rPr>
              <w:t xml:space="preserve">Reading for </w:t>
            </w:r>
            <w:r>
              <w:rPr>
                <w:rFonts w:eastAsia="Calibri"/>
              </w:rPr>
              <w:t>discussion</w:t>
            </w:r>
            <w:r w:rsidRPr="00810438">
              <w:rPr>
                <w:rFonts w:eastAsia="Calibri"/>
              </w:rPr>
              <w:t>:</w:t>
            </w:r>
          </w:p>
          <w:p w14:paraId="57F27AE9" w14:textId="77777777" w:rsidR="00D94C03" w:rsidRDefault="00D94C03" w:rsidP="00D94C03">
            <w:pPr>
              <w:pStyle w:val="ListParagraph"/>
              <w:numPr>
                <w:ilvl w:val="0"/>
                <w:numId w:val="6"/>
              </w:numPr>
              <w:rPr>
                <w:rFonts w:eastAsia="Calibri"/>
              </w:rPr>
            </w:pPr>
            <w:r w:rsidRPr="00810438">
              <w:rPr>
                <w:rFonts w:eastAsia="Calibri"/>
                <w:i/>
              </w:rPr>
              <w:t>The New Organic Grower</w:t>
            </w:r>
            <w:r w:rsidRPr="00810438">
              <w:rPr>
                <w:rFonts w:eastAsia="Calibri"/>
              </w:rPr>
              <w:t>, Elliot Coleman – Chapter 24</w:t>
            </w:r>
          </w:p>
          <w:p w14:paraId="0C6221CD" w14:textId="77777777" w:rsidR="00D94C03" w:rsidRDefault="00D94C03" w:rsidP="00D94C03">
            <w:pPr>
              <w:pStyle w:val="ListParagraph"/>
              <w:rPr>
                <w:rFonts w:eastAsia="Calibri"/>
              </w:rPr>
            </w:pPr>
          </w:p>
          <w:p w14:paraId="2BB77131" w14:textId="77777777" w:rsidR="00D94C03" w:rsidRDefault="00D94C03" w:rsidP="00D94C0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Assignment Due: </w:t>
            </w:r>
            <w:r w:rsidRPr="00F07518">
              <w:rPr>
                <w:rFonts w:eastAsia="Calibri"/>
              </w:rPr>
              <w:t xml:space="preserve">Whole Farm Plan Section- </w:t>
            </w:r>
            <w:r>
              <w:rPr>
                <w:rFonts w:eastAsia="Calibri"/>
              </w:rPr>
              <w:t>Livestock Production Plan</w:t>
            </w:r>
          </w:p>
          <w:p w14:paraId="3896D0BB" w14:textId="77777777" w:rsidR="00D94C03" w:rsidRPr="00810438" w:rsidRDefault="00D94C03" w:rsidP="00D94C03">
            <w:pPr>
              <w:rPr>
                <w:rFonts w:eastAsia="Calibri"/>
                <w:b/>
              </w:rPr>
            </w:pPr>
          </w:p>
        </w:tc>
      </w:tr>
      <w:tr w:rsidR="00D94C03" w:rsidRPr="00BC29B7" w14:paraId="70B4B781" w14:textId="77777777" w:rsidTr="00BC7AD2">
        <w:trPr>
          <w:trHeight w:val="526"/>
        </w:trPr>
        <w:tc>
          <w:tcPr>
            <w:tcW w:w="1615" w:type="dxa"/>
            <w:shd w:val="clear" w:color="auto" w:fill="auto"/>
          </w:tcPr>
          <w:p w14:paraId="7F8CD6CE" w14:textId="38895C87" w:rsidR="00D94C03" w:rsidRPr="00810438" w:rsidRDefault="00D94C03" w:rsidP="00D94C03">
            <w:pPr>
              <w:rPr>
                <w:rFonts w:eastAsia="Calibri"/>
              </w:rPr>
            </w:pPr>
            <w:r>
              <w:rPr>
                <w:rFonts w:eastAsia="Calibri"/>
              </w:rPr>
              <w:t>Week 9: November 21</w:t>
            </w:r>
          </w:p>
        </w:tc>
        <w:tc>
          <w:tcPr>
            <w:tcW w:w="8677" w:type="dxa"/>
            <w:shd w:val="clear" w:color="auto" w:fill="auto"/>
          </w:tcPr>
          <w:p w14:paraId="0A999A31" w14:textId="77777777" w:rsidR="00D94C03" w:rsidRPr="00810438" w:rsidRDefault="00D94C03" w:rsidP="00D94C03">
            <w:pPr>
              <w:rPr>
                <w:rFonts w:eastAsia="Calibri"/>
                <w:b/>
              </w:rPr>
            </w:pPr>
            <w:r w:rsidRPr="00810438">
              <w:rPr>
                <w:rFonts w:eastAsia="Calibri"/>
                <w:b/>
              </w:rPr>
              <w:t>Enterprise Budgets</w:t>
            </w:r>
          </w:p>
          <w:p w14:paraId="41BCED51" w14:textId="77777777" w:rsidR="00D94C03" w:rsidRPr="00810438" w:rsidRDefault="00D94C03" w:rsidP="00D94C03">
            <w:pPr>
              <w:rPr>
                <w:rFonts w:eastAsia="Calibri"/>
              </w:rPr>
            </w:pPr>
            <w:r w:rsidRPr="00810438">
              <w:rPr>
                <w:rFonts w:eastAsia="Calibri"/>
              </w:rPr>
              <w:t xml:space="preserve">Reading for </w:t>
            </w:r>
            <w:r>
              <w:rPr>
                <w:rFonts w:eastAsia="Calibri"/>
              </w:rPr>
              <w:t>discussion</w:t>
            </w:r>
            <w:r w:rsidRPr="00810438">
              <w:rPr>
                <w:rFonts w:eastAsia="Calibri"/>
              </w:rPr>
              <w:t>:</w:t>
            </w:r>
          </w:p>
          <w:p w14:paraId="07E91A04" w14:textId="77777777" w:rsidR="00D94C03" w:rsidRDefault="00D94C03" w:rsidP="00D94C03">
            <w:pPr>
              <w:pStyle w:val="ListParagraph"/>
              <w:numPr>
                <w:ilvl w:val="0"/>
                <w:numId w:val="6"/>
              </w:numPr>
              <w:rPr>
                <w:rFonts w:eastAsia="Calibri"/>
              </w:rPr>
            </w:pPr>
            <w:r w:rsidRPr="00810438">
              <w:rPr>
                <w:rFonts w:eastAsia="Calibri"/>
                <w:i/>
              </w:rPr>
              <w:t>The New Organic Grower</w:t>
            </w:r>
            <w:r w:rsidRPr="00810438">
              <w:rPr>
                <w:rFonts w:eastAsia="Calibri"/>
              </w:rPr>
              <w:t>, Elliot Coleman – Chapter 12 and 13</w:t>
            </w:r>
          </w:p>
          <w:p w14:paraId="1497B9E9" w14:textId="77777777" w:rsidR="00D94C03" w:rsidRDefault="00D94C03" w:rsidP="00D94C03">
            <w:pPr>
              <w:rPr>
                <w:rFonts w:eastAsia="Calibri"/>
              </w:rPr>
            </w:pPr>
          </w:p>
          <w:p w14:paraId="1BC3EACD" w14:textId="77777777" w:rsidR="00D94C03" w:rsidRDefault="00D94C03" w:rsidP="00D94C0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Assignment Due: </w:t>
            </w:r>
            <w:r w:rsidRPr="00F07518">
              <w:rPr>
                <w:rFonts w:eastAsia="Calibri"/>
              </w:rPr>
              <w:t>Whole Farm Plan Section- Marketing Plan</w:t>
            </w:r>
            <w:r>
              <w:rPr>
                <w:rFonts w:eastAsia="Calibri"/>
              </w:rPr>
              <w:t>, Financial Plan and Presentation Outline</w:t>
            </w:r>
          </w:p>
          <w:p w14:paraId="477F10CF" w14:textId="77777777" w:rsidR="00D94C03" w:rsidRPr="00810438" w:rsidRDefault="00D94C03" w:rsidP="00D94C03">
            <w:pPr>
              <w:rPr>
                <w:rFonts w:eastAsia="Calibri"/>
              </w:rPr>
            </w:pPr>
          </w:p>
        </w:tc>
      </w:tr>
      <w:tr w:rsidR="00D94C03" w:rsidRPr="00BC29B7" w14:paraId="0FED7907" w14:textId="77777777" w:rsidTr="00BC7AD2">
        <w:trPr>
          <w:trHeight w:val="541"/>
        </w:trPr>
        <w:tc>
          <w:tcPr>
            <w:tcW w:w="1615" w:type="dxa"/>
            <w:shd w:val="clear" w:color="auto" w:fill="auto"/>
          </w:tcPr>
          <w:p w14:paraId="5FF0B5B0" w14:textId="4E804054" w:rsidR="00D94C03" w:rsidRPr="00810438" w:rsidRDefault="00D94C03" w:rsidP="00D94C03">
            <w:pPr>
              <w:rPr>
                <w:rFonts w:eastAsia="Calibri"/>
              </w:rPr>
            </w:pPr>
            <w:r w:rsidRPr="00810438">
              <w:rPr>
                <w:rFonts w:eastAsia="Calibri"/>
              </w:rPr>
              <w:t xml:space="preserve">Week 10: </w:t>
            </w:r>
            <w:r>
              <w:rPr>
                <w:rFonts w:eastAsia="Calibri"/>
              </w:rPr>
              <w:t>November 28</w:t>
            </w:r>
          </w:p>
        </w:tc>
        <w:tc>
          <w:tcPr>
            <w:tcW w:w="8677" w:type="dxa"/>
            <w:shd w:val="clear" w:color="auto" w:fill="auto"/>
          </w:tcPr>
          <w:p w14:paraId="737EE8A9" w14:textId="77777777" w:rsidR="00D94C03" w:rsidRPr="00810438" w:rsidRDefault="00D94C03" w:rsidP="00D94C03">
            <w:pPr>
              <w:rPr>
                <w:rFonts w:eastAsia="Calibri"/>
              </w:rPr>
            </w:pPr>
            <w:r w:rsidRPr="00810438">
              <w:rPr>
                <w:rFonts w:eastAsia="Calibri"/>
              </w:rPr>
              <w:t>NO CLASS: THANKSGIVING BREAK</w:t>
            </w:r>
          </w:p>
          <w:p w14:paraId="64183671" w14:textId="77777777" w:rsidR="00D94C03" w:rsidRPr="00810438" w:rsidRDefault="00D94C03" w:rsidP="00D94C03">
            <w:pPr>
              <w:rPr>
                <w:rFonts w:eastAsia="Calibri"/>
              </w:rPr>
            </w:pPr>
          </w:p>
        </w:tc>
      </w:tr>
      <w:tr w:rsidR="00D94C03" w:rsidRPr="00BC29B7" w14:paraId="55FB7180" w14:textId="77777777" w:rsidTr="00BC7AD2">
        <w:trPr>
          <w:trHeight w:val="526"/>
        </w:trPr>
        <w:tc>
          <w:tcPr>
            <w:tcW w:w="1615" w:type="dxa"/>
            <w:shd w:val="clear" w:color="auto" w:fill="auto"/>
          </w:tcPr>
          <w:p w14:paraId="2448AB35" w14:textId="77777777" w:rsidR="00D94C03" w:rsidRDefault="00D94C03" w:rsidP="00D94C03">
            <w:pPr>
              <w:rPr>
                <w:rFonts w:eastAsia="Calibri"/>
              </w:rPr>
            </w:pPr>
            <w:r>
              <w:rPr>
                <w:rFonts w:eastAsia="Calibri"/>
              </w:rPr>
              <w:t>Week 11:</w:t>
            </w:r>
          </w:p>
          <w:p w14:paraId="12DCC36F" w14:textId="4A69360F" w:rsidR="00D94C03" w:rsidRPr="00810438" w:rsidRDefault="00D94C03" w:rsidP="00D94C03">
            <w:pPr>
              <w:rPr>
                <w:rFonts w:eastAsia="Calibri"/>
              </w:rPr>
            </w:pPr>
            <w:r>
              <w:rPr>
                <w:rFonts w:eastAsia="Calibri"/>
              </w:rPr>
              <w:t>December 5</w:t>
            </w:r>
          </w:p>
        </w:tc>
        <w:tc>
          <w:tcPr>
            <w:tcW w:w="8677" w:type="dxa"/>
            <w:shd w:val="clear" w:color="auto" w:fill="auto"/>
          </w:tcPr>
          <w:p w14:paraId="20B82A8C" w14:textId="77777777" w:rsidR="00D94C03" w:rsidRPr="00810438" w:rsidRDefault="00D94C03" w:rsidP="00D94C0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Tools for Success:</w:t>
            </w:r>
            <w:r w:rsidRPr="00810438">
              <w:rPr>
                <w:rFonts w:eastAsia="Calibri"/>
                <w:b/>
              </w:rPr>
              <w:t xml:space="preserve"> Final Presentations</w:t>
            </w:r>
          </w:p>
          <w:p w14:paraId="3A422F20" w14:textId="77777777" w:rsidR="00D94C03" w:rsidRPr="00810438" w:rsidRDefault="00D94C03" w:rsidP="00D94C03">
            <w:pPr>
              <w:rPr>
                <w:rFonts w:eastAsia="Calibri"/>
                <w:b/>
              </w:rPr>
            </w:pPr>
          </w:p>
          <w:p w14:paraId="1816A223" w14:textId="77777777" w:rsidR="00D94C03" w:rsidRDefault="00D94C03" w:rsidP="00D94C03">
            <w:pPr>
              <w:rPr>
                <w:rFonts w:eastAsia="Calibri"/>
              </w:rPr>
            </w:pPr>
          </w:p>
          <w:p w14:paraId="3756E571" w14:textId="77489C6F" w:rsidR="00D94C03" w:rsidRDefault="00D94C03" w:rsidP="00D94C03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Assignments Due: </w:t>
            </w:r>
            <w:r>
              <w:rPr>
                <w:rFonts w:eastAsia="Calibri"/>
              </w:rPr>
              <w:t xml:space="preserve">Final Whole Farm Plan </w:t>
            </w:r>
          </w:p>
          <w:p w14:paraId="1BACF9E4" w14:textId="77777777" w:rsidR="00D94C03" w:rsidRPr="00810438" w:rsidRDefault="00D94C03" w:rsidP="00D94C03">
            <w:pPr>
              <w:rPr>
                <w:rFonts w:eastAsia="Calibri"/>
              </w:rPr>
            </w:pPr>
          </w:p>
        </w:tc>
      </w:tr>
    </w:tbl>
    <w:p w14:paraId="6E34AF82" w14:textId="77777777" w:rsidR="00544452" w:rsidRDefault="00544452" w:rsidP="00BC29B7">
      <w:pPr>
        <w:ind w:right="540"/>
        <w:jc w:val="center"/>
        <w:rPr>
          <w:rFonts w:ascii="Stone Sans" w:hAnsi="Stone Sans"/>
          <w:b/>
          <w:szCs w:val="20"/>
        </w:rPr>
      </w:pPr>
    </w:p>
    <w:p w14:paraId="763E091B" w14:textId="77777777" w:rsidR="00BC29B7" w:rsidRPr="00BC29B7" w:rsidRDefault="00BC29B7" w:rsidP="00BC29B7">
      <w:pPr>
        <w:rPr>
          <w:vanish/>
        </w:rPr>
      </w:pPr>
    </w:p>
    <w:sectPr w:rsidR="00BC29B7" w:rsidRPr="00BC29B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BDAB0" w14:textId="77777777" w:rsidR="00946CD4" w:rsidRDefault="00946CD4" w:rsidP="007A1DE7">
      <w:r>
        <w:separator/>
      </w:r>
    </w:p>
  </w:endnote>
  <w:endnote w:type="continuationSeparator" w:id="0">
    <w:p w14:paraId="7F889BCB" w14:textId="77777777" w:rsidR="00946CD4" w:rsidRDefault="00946CD4" w:rsidP="007A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ne San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F9403" w14:textId="77777777" w:rsidR="00946CD4" w:rsidRDefault="00946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355A8" w14:textId="77777777" w:rsidR="00946CD4" w:rsidRDefault="00946C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DD4B4" w14:textId="77777777" w:rsidR="00946CD4" w:rsidRDefault="00946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04CD1" w14:textId="77777777" w:rsidR="00946CD4" w:rsidRDefault="00946CD4" w:rsidP="007A1DE7">
      <w:r>
        <w:separator/>
      </w:r>
    </w:p>
  </w:footnote>
  <w:footnote w:type="continuationSeparator" w:id="0">
    <w:p w14:paraId="432C1539" w14:textId="77777777" w:rsidR="00946CD4" w:rsidRDefault="00946CD4" w:rsidP="007A1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0A7A2" w14:textId="77777777" w:rsidR="00946CD4" w:rsidRDefault="00946C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91C16" w14:textId="77777777" w:rsidR="00946CD4" w:rsidRDefault="00946C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2784" w14:textId="77777777" w:rsidR="00946CD4" w:rsidRDefault="00946C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E2383"/>
    <w:multiLevelType w:val="hybridMultilevel"/>
    <w:tmpl w:val="A336D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1559E"/>
    <w:multiLevelType w:val="hybridMultilevel"/>
    <w:tmpl w:val="BBA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9011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CF50864"/>
    <w:multiLevelType w:val="hybridMultilevel"/>
    <w:tmpl w:val="0F5A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4214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6F94BA2"/>
    <w:multiLevelType w:val="hybridMultilevel"/>
    <w:tmpl w:val="2B441B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B7"/>
    <w:rsid w:val="00053DDC"/>
    <w:rsid w:val="00081225"/>
    <w:rsid w:val="0009654F"/>
    <w:rsid w:val="000E5BA4"/>
    <w:rsid w:val="001112E4"/>
    <w:rsid w:val="001232A9"/>
    <w:rsid w:val="00144A5D"/>
    <w:rsid w:val="001C0895"/>
    <w:rsid w:val="001C501E"/>
    <w:rsid w:val="001E54E8"/>
    <w:rsid w:val="00292947"/>
    <w:rsid w:val="0030155C"/>
    <w:rsid w:val="00344BE0"/>
    <w:rsid w:val="003C351D"/>
    <w:rsid w:val="003D1831"/>
    <w:rsid w:val="004E15C2"/>
    <w:rsid w:val="004F6E4D"/>
    <w:rsid w:val="00537847"/>
    <w:rsid w:val="00544452"/>
    <w:rsid w:val="00555B0D"/>
    <w:rsid w:val="005A0ED8"/>
    <w:rsid w:val="005E7638"/>
    <w:rsid w:val="0063143B"/>
    <w:rsid w:val="0070728C"/>
    <w:rsid w:val="0071097C"/>
    <w:rsid w:val="007261DD"/>
    <w:rsid w:val="007A1DE7"/>
    <w:rsid w:val="007C7E91"/>
    <w:rsid w:val="00821CFA"/>
    <w:rsid w:val="00946CD4"/>
    <w:rsid w:val="00AD16A9"/>
    <w:rsid w:val="00AF1199"/>
    <w:rsid w:val="00B351F1"/>
    <w:rsid w:val="00BA6F16"/>
    <w:rsid w:val="00BC29B7"/>
    <w:rsid w:val="00BC43BF"/>
    <w:rsid w:val="00BC7AD2"/>
    <w:rsid w:val="00BD57D4"/>
    <w:rsid w:val="00C617A6"/>
    <w:rsid w:val="00C64BAE"/>
    <w:rsid w:val="00CE4E36"/>
    <w:rsid w:val="00D3308F"/>
    <w:rsid w:val="00D67C24"/>
    <w:rsid w:val="00D94C03"/>
    <w:rsid w:val="00DB1CB5"/>
    <w:rsid w:val="00DD6755"/>
    <w:rsid w:val="00E21595"/>
    <w:rsid w:val="00EF7286"/>
    <w:rsid w:val="00F07518"/>
    <w:rsid w:val="00FC54C3"/>
    <w:rsid w:val="00FD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12B4F76"/>
  <w15:chartTrackingRefBased/>
  <w15:docId w15:val="{28E091FB-CEA2-4995-8942-5D095D41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2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29B7"/>
    <w:pPr>
      <w:keepNext/>
      <w:ind w:right="54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29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BC29B7"/>
    <w:rPr>
      <w:b/>
      <w:sz w:val="20"/>
      <w:szCs w:val="20"/>
    </w:rPr>
  </w:style>
  <w:style w:type="character" w:styleId="Hyperlink">
    <w:name w:val="Hyperlink"/>
    <w:rsid w:val="00BC29B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C29B7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BC29B7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111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2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28C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4445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A1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D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1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DE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C351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C7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7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8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.seymour@skagit.edu" TargetMode="External"/><Relationship Id="rId13" Type="http://schemas.openxmlformats.org/officeDocument/2006/relationships/hyperlink" Target="http://extension.wsu.edu/skagit/wp-content/uploads/sites/29/2014/09/Applying-Principles-of-Sustainable-Farming-Attra.pdf" TargetMode="External"/><Relationship Id="rId18" Type="http://schemas.openxmlformats.org/officeDocument/2006/relationships/hyperlink" Target="http://www.cultivatingsuccess.org/instructors/SSFR%20Readings%202011/12.2_Ent_Bud_Dec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kate.smith@wsu.edu" TargetMode="External"/><Relationship Id="rId12" Type="http://schemas.openxmlformats.org/officeDocument/2006/relationships/hyperlink" Target="http://www.sare.org/Learning-Center/SARE-Program-Materials/National-Program-Materials/What-is-Sustainable-Agriculture" TargetMode="External"/><Relationship Id="rId17" Type="http://schemas.openxmlformats.org/officeDocument/2006/relationships/hyperlink" Target="http://articles.extension.org/pages/18532/an-organic-weed-control-toolbox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cru.cahe.wsu.edu/CEPublications/eb1786/eb1786.htm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ultivatingsuccess.org/instructors/SSFR%20Readings%202011/1.3_My_Small_Farm.pdf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cultivatingsuccess.org/instructors/SSFR%20Readings%202011/8.2_IPM_Options.pdf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cultivatingsuccess.org/instructors/SSFR%20Readings%202011/1.2_SustAg_Intro.pdf" TargetMode="External"/><Relationship Id="rId19" Type="http://schemas.openxmlformats.org/officeDocument/2006/relationships/hyperlink" Target="http://cru.cahe.wsu.edu/CEPublications/pnw0535/pnw053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xt100.wsu.edu/skagit/cultivating-success/small-acreage-farming-and-ranching-course/" TargetMode="External"/><Relationship Id="rId14" Type="http://schemas.openxmlformats.org/officeDocument/2006/relationships/hyperlink" Target="https://www.youtube.com/watch?v=uCO0KYToNHg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1220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Seymour</dc:creator>
  <cp:keywords/>
  <dc:description/>
  <cp:lastModifiedBy>Smith, Kate</cp:lastModifiedBy>
  <cp:revision>7</cp:revision>
  <cp:lastPrinted>2017-09-20T00:22:00Z</cp:lastPrinted>
  <dcterms:created xsi:type="dcterms:W3CDTF">2019-07-17T22:37:00Z</dcterms:created>
  <dcterms:modified xsi:type="dcterms:W3CDTF">2019-09-26T20:53:00Z</dcterms:modified>
</cp:coreProperties>
</file>