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CC2406" w14:textId="77777777" w:rsidR="00EC6025" w:rsidRPr="004379BA" w:rsidRDefault="00EC6025" w:rsidP="00EC6025">
      <w:pPr>
        <w:jc w:val="center"/>
        <w:rPr>
          <w:rFonts w:ascii="Arial" w:hAnsi="Arial" w:cs="Arial"/>
          <w:b/>
          <w:lang w:val="es-MX"/>
        </w:rPr>
      </w:pPr>
      <w:r w:rsidRPr="004379BA">
        <w:rPr>
          <w:rFonts w:ascii="Arial" w:hAnsi="Arial" w:cs="Arial"/>
          <w:b/>
          <w:lang w:val="es-MX"/>
        </w:rPr>
        <w:t>Cultivan</w:t>
      </w:r>
      <w:r w:rsidR="00A20150" w:rsidRPr="004379BA">
        <w:rPr>
          <w:rFonts w:ascii="Arial" w:hAnsi="Arial" w:cs="Arial"/>
          <w:b/>
          <w:lang w:val="es-MX"/>
        </w:rPr>
        <w:t xml:space="preserve">do el </w:t>
      </w:r>
      <w:r w:rsidR="00EA361B" w:rsidRPr="004379BA">
        <w:rPr>
          <w:rFonts w:ascii="Arial" w:hAnsi="Arial" w:cs="Arial"/>
          <w:b/>
          <w:lang w:val="es-MX"/>
        </w:rPr>
        <w:t>Éxito</w:t>
      </w:r>
    </w:p>
    <w:p w14:paraId="298EDAC4" w14:textId="77777777" w:rsidR="00EC6025" w:rsidRPr="004379BA" w:rsidRDefault="00A20150" w:rsidP="00EC6025">
      <w:pPr>
        <w:jc w:val="center"/>
        <w:rPr>
          <w:rFonts w:ascii="Arial" w:hAnsi="Arial" w:cs="Arial"/>
          <w:b/>
          <w:lang w:val="es-MX"/>
        </w:rPr>
      </w:pPr>
      <w:r w:rsidRPr="004379BA">
        <w:rPr>
          <w:rFonts w:ascii="Arial" w:hAnsi="Arial" w:cs="Arial"/>
          <w:b/>
          <w:lang w:val="es-MX"/>
        </w:rPr>
        <w:t>Agricultura y Ganadería Sostenible a Pequeña Escala</w:t>
      </w:r>
      <w:r w:rsidR="00EC6025" w:rsidRPr="004379BA">
        <w:rPr>
          <w:rFonts w:ascii="Arial" w:hAnsi="Arial" w:cs="Arial"/>
          <w:b/>
          <w:lang w:val="es-MX"/>
        </w:rPr>
        <w:t>:</w:t>
      </w:r>
    </w:p>
    <w:p w14:paraId="686B49D9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p w14:paraId="76FCEFF5" w14:textId="77777777" w:rsidR="00EC6025" w:rsidRPr="00867271" w:rsidRDefault="00EC6025" w:rsidP="00EC6025">
      <w:pPr>
        <w:jc w:val="center"/>
        <w:rPr>
          <w:rFonts w:ascii="Arial" w:hAnsi="Arial" w:cs="Arial"/>
          <w:b/>
        </w:rPr>
      </w:pPr>
      <w:r w:rsidRPr="00867271">
        <w:rPr>
          <w:rFonts w:ascii="Arial" w:hAnsi="Arial" w:cs="Arial"/>
          <w:b/>
        </w:rPr>
        <w:t xml:space="preserve">WSU Skagit County </w:t>
      </w:r>
      <w:r w:rsidRPr="004379BA">
        <w:rPr>
          <w:rFonts w:ascii="Arial" w:hAnsi="Arial" w:cs="Arial"/>
          <w:b/>
        </w:rPr>
        <w:t>Extension</w:t>
      </w:r>
    </w:p>
    <w:p w14:paraId="608E79F2" w14:textId="77777777" w:rsidR="00EC6025" w:rsidRPr="00867271" w:rsidRDefault="00EC6025" w:rsidP="00EC6025">
      <w:pPr>
        <w:jc w:val="center"/>
        <w:rPr>
          <w:rFonts w:ascii="Arial" w:hAnsi="Arial" w:cs="Arial"/>
          <w:b/>
        </w:rPr>
      </w:pPr>
      <w:r w:rsidRPr="00867271">
        <w:rPr>
          <w:rFonts w:ascii="Arial" w:hAnsi="Arial" w:cs="Arial"/>
          <w:b/>
        </w:rPr>
        <w:t xml:space="preserve">11768 </w:t>
      </w:r>
      <w:r w:rsidRPr="004379BA">
        <w:rPr>
          <w:rFonts w:ascii="Arial" w:hAnsi="Arial" w:cs="Arial"/>
          <w:b/>
        </w:rPr>
        <w:t>Westar</w:t>
      </w:r>
      <w:r w:rsidRPr="00867271">
        <w:rPr>
          <w:rFonts w:ascii="Arial" w:hAnsi="Arial" w:cs="Arial"/>
          <w:b/>
        </w:rPr>
        <w:t xml:space="preserve"> </w:t>
      </w:r>
      <w:r w:rsidRPr="004379BA">
        <w:rPr>
          <w:rFonts w:ascii="Arial" w:hAnsi="Arial" w:cs="Arial"/>
          <w:b/>
        </w:rPr>
        <w:t>Lane</w:t>
      </w:r>
      <w:r w:rsidRPr="00867271">
        <w:rPr>
          <w:rFonts w:ascii="Arial" w:hAnsi="Arial" w:cs="Arial"/>
          <w:b/>
        </w:rPr>
        <w:t xml:space="preserve"> Suite A</w:t>
      </w:r>
    </w:p>
    <w:p w14:paraId="54E92123" w14:textId="77777777" w:rsidR="00EC6025" w:rsidRPr="00867271" w:rsidRDefault="00EC6025" w:rsidP="00EC6025">
      <w:pPr>
        <w:jc w:val="center"/>
        <w:rPr>
          <w:rFonts w:ascii="Arial" w:hAnsi="Arial" w:cs="Arial"/>
          <w:b/>
        </w:rPr>
      </w:pPr>
      <w:r w:rsidRPr="00867271">
        <w:rPr>
          <w:rFonts w:ascii="Arial" w:hAnsi="Arial" w:cs="Arial"/>
          <w:b/>
        </w:rPr>
        <w:t>Burlington, WA 98233</w:t>
      </w:r>
    </w:p>
    <w:p w14:paraId="0EA92EF5" w14:textId="77777777" w:rsidR="00EC6025" w:rsidRPr="004379BA" w:rsidRDefault="00A20150" w:rsidP="00EC6025">
      <w:pPr>
        <w:jc w:val="center"/>
        <w:rPr>
          <w:rFonts w:ascii="Arial" w:hAnsi="Arial" w:cs="Arial"/>
          <w:b/>
          <w:lang w:val="es-MX"/>
        </w:rPr>
      </w:pPr>
      <w:r w:rsidRPr="004379BA">
        <w:rPr>
          <w:rFonts w:ascii="Arial" w:hAnsi="Arial" w:cs="Arial"/>
          <w:b/>
          <w:lang w:val="es-MX"/>
        </w:rPr>
        <w:t>Jueves de</w:t>
      </w:r>
      <w:r w:rsidR="00EC6025" w:rsidRPr="004379BA">
        <w:rPr>
          <w:rFonts w:ascii="Arial" w:hAnsi="Arial" w:cs="Arial"/>
          <w:b/>
          <w:lang w:val="es-MX"/>
        </w:rPr>
        <w:t xml:space="preserve"> 6:00 </w:t>
      </w:r>
      <w:r w:rsidRPr="004379BA">
        <w:rPr>
          <w:rFonts w:ascii="Arial" w:hAnsi="Arial" w:cs="Arial"/>
          <w:b/>
          <w:lang w:val="es-MX"/>
        </w:rPr>
        <w:t>a</w:t>
      </w:r>
      <w:r w:rsidR="002C4C87">
        <w:rPr>
          <w:rFonts w:ascii="Arial" w:hAnsi="Arial" w:cs="Arial"/>
          <w:b/>
          <w:lang w:val="es-MX"/>
        </w:rPr>
        <w:t xml:space="preserve"> 8:3</w:t>
      </w:r>
      <w:r w:rsidR="00EC6025" w:rsidRPr="004379BA">
        <w:rPr>
          <w:rFonts w:ascii="Arial" w:hAnsi="Arial" w:cs="Arial"/>
          <w:b/>
          <w:lang w:val="es-MX"/>
        </w:rPr>
        <w:t>0 p.m.</w:t>
      </w:r>
    </w:p>
    <w:p w14:paraId="0FB0884E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4320"/>
      </w:tblGrid>
      <w:tr w:rsidR="00EC6025" w:rsidRPr="004379BA" w14:paraId="29AA3949" w14:textId="77777777" w:rsidTr="00137D2C">
        <w:tc>
          <w:tcPr>
            <w:tcW w:w="4428" w:type="dxa"/>
          </w:tcPr>
          <w:p w14:paraId="0269CC1E" w14:textId="77777777" w:rsidR="00EC6025" w:rsidRPr="004379BA" w:rsidRDefault="00EC6025" w:rsidP="00137D2C">
            <w:pPr>
              <w:rPr>
                <w:rFonts w:ascii="Arial" w:hAnsi="Arial" w:cs="Arial"/>
                <w:b/>
                <w:bCs/>
                <w:u w:val="single"/>
                <w:lang w:val="es-MX"/>
              </w:rPr>
            </w:pPr>
            <w:r w:rsidRPr="004379BA">
              <w:rPr>
                <w:rFonts w:ascii="Arial" w:hAnsi="Arial" w:cs="Arial"/>
                <w:b/>
                <w:bCs/>
                <w:u w:val="single"/>
                <w:lang w:val="es-MX"/>
              </w:rPr>
              <w:t>Instructor</w:t>
            </w:r>
            <w:r w:rsidR="00A20150" w:rsidRPr="004379BA">
              <w:rPr>
                <w:rFonts w:ascii="Arial" w:hAnsi="Arial" w:cs="Arial"/>
                <w:b/>
                <w:bCs/>
                <w:u w:val="single"/>
                <w:lang w:val="es-MX"/>
              </w:rPr>
              <w:t>e</w:t>
            </w:r>
            <w:r w:rsidRPr="004379BA">
              <w:rPr>
                <w:rFonts w:ascii="Arial" w:hAnsi="Arial" w:cs="Arial"/>
                <w:b/>
                <w:bCs/>
                <w:u w:val="single"/>
                <w:lang w:val="es-MX"/>
              </w:rPr>
              <w:t>s:</w:t>
            </w:r>
          </w:p>
          <w:p w14:paraId="2FC83BB8" w14:textId="77777777" w:rsidR="00EC6025" w:rsidRPr="004379BA" w:rsidRDefault="00E3016A" w:rsidP="00137D2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Kate Smith</w:t>
            </w:r>
          </w:p>
        </w:tc>
        <w:tc>
          <w:tcPr>
            <w:tcW w:w="4320" w:type="dxa"/>
          </w:tcPr>
          <w:p w14:paraId="2FA7CAC1" w14:textId="77777777" w:rsidR="00EC6025" w:rsidRPr="004379BA" w:rsidRDefault="00EC6025" w:rsidP="00137D2C">
            <w:pPr>
              <w:rPr>
                <w:rFonts w:ascii="Arial" w:hAnsi="Arial" w:cs="Arial"/>
                <w:lang w:val="es-MX"/>
              </w:rPr>
            </w:pPr>
          </w:p>
          <w:p w14:paraId="531A0E7A" w14:textId="77777777" w:rsidR="00EC6025" w:rsidRPr="004379BA" w:rsidRDefault="00EC6025" w:rsidP="00137D2C">
            <w:pPr>
              <w:rPr>
                <w:rFonts w:ascii="Arial" w:hAnsi="Arial" w:cs="Arial"/>
                <w:lang w:val="es-MX"/>
              </w:rPr>
            </w:pPr>
            <w:r w:rsidRPr="004379BA">
              <w:rPr>
                <w:rFonts w:ascii="Arial" w:hAnsi="Arial" w:cs="Arial"/>
                <w:lang w:val="es-MX"/>
              </w:rPr>
              <w:t>Kate Seymour</w:t>
            </w:r>
          </w:p>
        </w:tc>
      </w:tr>
      <w:tr w:rsidR="00EC6025" w:rsidRPr="00E3016A" w14:paraId="4C2ABFDD" w14:textId="77777777" w:rsidTr="00137D2C">
        <w:tc>
          <w:tcPr>
            <w:tcW w:w="4428" w:type="dxa"/>
          </w:tcPr>
          <w:p w14:paraId="02646CA1" w14:textId="77777777" w:rsidR="00E3016A" w:rsidRDefault="00E3016A" w:rsidP="00137D2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Educadora de </w:t>
            </w:r>
            <w:r w:rsidR="008A5BBE" w:rsidRPr="004379BA">
              <w:rPr>
                <w:rFonts w:ascii="Arial" w:hAnsi="Arial" w:cs="Arial"/>
                <w:lang w:val="es-MX"/>
              </w:rPr>
              <w:t xml:space="preserve">Productores </w:t>
            </w:r>
            <w:r>
              <w:rPr>
                <w:rFonts w:ascii="Arial" w:hAnsi="Arial" w:cs="Arial"/>
                <w:lang w:val="es-MX"/>
              </w:rPr>
              <w:t>Pequeños</w:t>
            </w:r>
          </w:p>
          <w:p w14:paraId="61A81E6C" w14:textId="77777777" w:rsidR="00EC6025" w:rsidRPr="004379BA" w:rsidRDefault="00E3016A" w:rsidP="00137D2C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WSU Extensión del Condado Skagit</w:t>
            </w:r>
            <w:r w:rsidR="00EC6025" w:rsidRPr="004379BA">
              <w:rPr>
                <w:rFonts w:ascii="Arial" w:hAnsi="Arial" w:cs="Arial"/>
                <w:lang w:val="es-MX"/>
              </w:rPr>
              <w:t xml:space="preserve"> </w:t>
            </w:r>
          </w:p>
          <w:p w14:paraId="09A40F73" w14:textId="77777777" w:rsidR="00EC6025" w:rsidRPr="00E3016A" w:rsidRDefault="00EC6025" w:rsidP="00137D2C">
            <w:pPr>
              <w:rPr>
                <w:rFonts w:ascii="Arial" w:hAnsi="Arial" w:cs="Arial"/>
                <w:lang w:val="es-CU"/>
              </w:rPr>
            </w:pPr>
            <w:r w:rsidRPr="00E3016A">
              <w:rPr>
                <w:rFonts w:ascii="Arial" w:hAnsi="Arial" w:cs="Arial"/>
                <w:lang w:val="es-CU"/>
              </w:rPr>
              <w:t>(360) 428-4270 ext. 223</w:t>
            </w:r>
          </w:p>
        </w:tc>
        <w:tc>
          <w:tcPr>
            <w:tcW w:w="4320" w:type="dxa"/>
          </w:tcPr>
          <w:p w14:paraId="75F15CB5" w14:textId="77777777" w:rsidR="00E3016A" w:rsidRDefault="00A20150" w:rsidP="00137D2C">
            <w:pPr>
              <w:rPr>
                <w:rFonts w:ascii="Arial" w:hAnsi="Arial" w:cs="Arial"/>
                <w:lang w:val="es-MX"/>
              </w:rPr>
            </w:pPr>
            <w:r w:rsidRPr="004379BA">
              <w:rPr>
                <w:rFonts w:ascii="Arial" w:hAnsi="Arial" w:cs="Arial"/>
                <w:lang w:val="es-MX"/>
              </w:rPr>
              <w:t xml:space="preserve">Coordinador de Investigación </w:t>
            </w:r>
          </w:p>
          <w:p w14:paraId="477E72DB" w14:textId="77777777" w:rsidR="00E3016A" w:rsidRPr="004379BA" w:rsidRDefault="00E3016A" w:rsidP="00E3016A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WSU Extensión del Condado Skagit</w:t>
            </w:r>
            <w:r w:rsidRPr="004379BA">
              <w:rPr>
                <w:rFonts w:ascii="Arial" w:hAnsi="Arial" w:cs="Arial"/>
                <w:lang w:val="es-MX"/>
              </w:rPr>
              <w:t xml:space="preserve"> </w:t>
            </w:r>
          </w:p>
          <w:p w14:paraId="59091300" w14:textId="77777777" w:rsidR="00EC6025" w:rsidRPr="004379BA" w:rsidRDefault="00E3016A" w:rsidP="00E3016A">
            <w:pPr>
              <w:rPr>
                <w:rFonts w:ascii="Arial" w:hAnsi="Arial" w:cs="Arial"/>
                <w:lang w:val="es-MX"/>
              </w:rPr>
            </w:pPr>
            <w:r w:rsidRPr="004379BA">
              <w:rPr>
                <w:rFonts w:ascii="Arial" w:hAnsi="Arial" w:cs="Arial"/>
                <w:lang w:val="es-MX"/>
              </w:rPr>
              <w:t xml:space="preserve"> </w:t>
            </w:r>
            <w:r w:rsidR="00EC6025" w:rsidRPr="004379BA">
              <w:rPr>
                <w:rFonts w:ascii="Arial" w:hAnsi="Arial" w:cs="Arial"/>
                <w:lang w:val="es-MX"/>
              </w:rPr>
              <w:t>(360) 428-4270</w:t>
            </w:r>
          </w:p>
        </w:tc>
      </w:tr>
      <w:tr w:rsidR="00EC6025" w:rsidRPr="004379BA" w14:paraId="5B074F6D" w14:textId="77777777" w:rsidTr="00137D2C">
        <w:tc>
          <w:tcPr>
            <w:tcW w:w="4428" w:type="dxa"/>
          </w:tcPr>
          <w:p w14:paraId="1F0F6B76" w14:textId="77777777" w:rsidR="00EC6025" w:rsidRPr="004379BA" w:rsidRDefault="006061B9" w:rsidP="00137D2C">
            <w:pPr>
              <w:rPr>
                <w:rFonts w:ascii="Arial" w:hAnsi="Arial" w:cs="Arial"/>
                <w:color w:val="000000"/>
                <w:lang w:val="es-MX"/>
              </w:rPr>
            </w:pPr>
            <w:hyperlink r:id="rId5" w:history="1">
              <w:r w:rsidR="00E3016A" w:rsidRPr="00F677EB">
                <w:rPr>
                  <w:rStyle w:val="Hyperlink"/>
                  <w:rFonts w:ascii="Arial" w:hAnsi="Arial" w:cs="Arial"/>
                  <w:lang w:val="es-MX"/>
                </w:rPr>
                <w:t>kate.smith@wsu.edu</w:t>
              </w:r>
            </w:hyperlink>
          </w:p>
        </w:tc>
        <w:tc>
          <w:tcPr>
            <w:tcW w:w="4320" w:type="dxa"/>
          </w:tcPr>
          <w:p w14:paraId="2D9A501B" w14:textId="77777777" w:rsidR="00EC6025" w:rsidRDefault="006061B9" w:rsidP="00137D2C">
            <w:pPr>
              <w:rPr>
                <w:rFonts w:ascii="Arial" w:hAnsi="Arial" w:cs="Arial"/>
                <w:lang w:val="es-MX"/>
              </w:rPr>
            </w:pPr>
            <w:hyperlink r:id="rId6" w:history="1">
              <w:r w:rsidR="00E3016A" w:rsidRPr="00F677EB">
                <w:rPr>
                  <w:rStyle w:val="Hyperlink"/>
                  <w:rFonts w:ascii="Arial" w:hAnsi="Arial" w:cs="Arial"/>
                  <w:lang w:val="es-MX"/>
                </w:rPr>
                <w:t>kate.seymour@wsu.edu</w:t>
              </w:r>
            </w:hyperlink>
          </w:p>
          <w:p w14:paraId="13FFE52B" w14:textId="77777777" w:rsidR="00E3016A" w:rsidRPr="004379BA" w:rsidRDefault="00E3016A" w:rsidP="00137D2C">
            <w:pPr>
              <w:rPr>
                <w:rFonts w:ascii="Arial" w:hAnsi="Arial" w:cs="Arial"/>
                <w:lang w:val="es-MX"/>
              </w:rPr>
            </w:pPr>
          </w:p>
        </w:tc>
      </w:tr>
      <w:tr w:rsidR="00EC6025" w:rsidRPr="004379BA" w14:paraId="55A8900B" w14:textId="77777777" w:rsidTr="00137D2C">
        <w:tc>
          <w:tcPr>
            <w:tcW w:w="4428" w:type="dxa"/>
          </w:tcPr>
          <w:p w14:paraId="427EFA44" w14:textId="77777777" w:rsidR="00EC6025" w:rsidRPr="004379BA" w:rsidRDefault="00EC6025" w:rsidP="00137D2C">
            <w:pPr>
              <w:rPr>
                <w:rFonts w:ascii="Arial" w:hAnsi="Arial" w:cs="Arial"/>
                <w:lang w:val="es-MX"/>
              </w:rPr>
            </w:pPr>
          </w:p>
        </w:tc>
        <w:tc>
          <w:tcPr>
            <w:tcW w:w="4320" w:type="dxa"/>
          </w:tcPr>
          <w:p w14:paraId="1C53CB3C" w14:textId="77777777" w:rsidR="00EC6025" w:rsidRPr="004379BA" w:rsidRDefault="00EC6025" w:rsidP="00137D2C">
            <w:pPr>
              <w:rPr>
                <w:rFonts w:ascii="Arial" w:hAnsi="Arial" w:cs="Arial"/>
                <w:lang w:val="es-MX"/>
              </w:rPr>
            </w:pPr>
          </w:p>
        </w:tc>
      </w:tr>
    </w:tbl>
    <w:p w14:paraId="3EAAC845" w14:textId="77777777" w:rsidR="00EC6025" w:rsidRPr="004379BA" w:rsidRDefault="00EC6025" w:rsidP="00EC6025">
      <w:pPr>
        <w:shd w:val="clear" w:color="auto" w:fill="FFFFFF"/>
        <w:rPr>
          <w:rFonts w:ascii="Arial" w:hAnsi="Arial" w:cs="Arial"/>
          <w:color w:val="666666"/>
          <w:lang w:val="es-MX"/>
        </w:rPr>
      </w:pPr>
    </w:p>
    <w:p w14:paraId="38D1C37A" w14:textId="61B483F3" w:rsidR="00EC6025" w:rsidRPr="004379BA" w:rsidRDefault="008A5BBE" w:rsidP="00EC6025">
      <w:pPr>
        <w:pStyle w:val="Caption"/>
        <w:rPr>
          <w:rFonts w:ascii="Arial" w:hAnsi="Arial" w:cs="Arial"/>
          <w:b w:val="0"/>
          <w:sz w:val="24"/>
          <w:szCs w:val="24"/>
          <w:u w:val="single"/>
          <w:lang w:val="es-MX"/>
        </w:rPr>
      </w:pPr>
      <w:r w:rsidRPr="004379BA">
        <w:rPr>
          <w:rFonts w:ascii="Arial" w:hAnsi="Arial" w:cs="Arial"/>
          <w:b w:val="0"/>
          <w:sz w:val="24"/>
          <w:szCs w:val="24"/>
          <w:u w:val="single"/>
          <w:lang w:val="es-MX"/>
        </w:rPr>
        <w:t xml:space="preserve">Fechas del </w:t>
      </w:r>
      <w:r w:rsidR="00EC6025" w:rsidRPr="004379BA">
        <w:rPr>
          <w:rFonts w:ascii="Arial" w:hAnsi="Arial" w:cs="Arial"/>
          <w:b w:val="0"/>
          <w:sz w:val="24"/>
          <w:szCs w:val="24"/>
          <w:u w:val="single"/>
          <w:lang w:val="es-MX"/>
        </w:rPr>
        <w:t>Curs</w:t>
      </w:r>
      <w:r w:rsidRPr="004379BA">
        <w:rPr>
          <w:rFonts w:ascii="Arial" w:hAnsi="Arial" w:cs="Arial"/>
          <w:b w:val="0"/>
          <w:sz w:val="24"/>
          <w:szCs w:val="24"/>
          <w:u w:val="single"/>
          <w:lang w:val="es-MX"/>
        </w:rPr>
        <w:t xml:space="preserve">o </w:t>
      </w:r>
    </w:p>
    <w:p w14:paraId="6244F2F0" w14:textId="25AB0E9E" w:rsidR="00EC6025" w:rsidRPr="004379BA" w:rsidRDefault="008A5BBE" w:rsidP="00EC6025">
      <w:pPr>
        <w:pStyle w:val="Caption"/>
        <w:ind w:firstLine="720"/>
        <w:rPr>
          <w:rFonts w:ascii="Arial" w:hAnsi="Arial" w:cs="Arial"/>
          <w:b w:val="0"/>
          <w:sz w:val="24"/>
          <w:szCs w:val="24"/>
          <w:lang w:val="es-MX"/>
        </w:rPr>
      </w:pPr>
      <w:r w:rsidRPr="004379BA">
        <w:rPr>
          <w:rFonts w:ascii="Arial" w:hAnsi="Arial" w:cs="Arial"/>
          <w:b w:val="0"/>
          <w:sz w:val="24"/>
          <w:szCs w:val="24"/>
          <w:lang w:val="es-MX"/>
        </w:rPr>
        <w:t>2</w:t>
      </w:r>
      <w:r w:rsidR="006061B9">
        <w:rPr>
          <w:rFonts w:ascii="Arial" w:hAnsi="Arial" w:cs="Arial"/>
          <w:b w:val="0"/>
          <w:sz w:val="24"/>
          <w:szCs w:val="24"/>
          <w:lang w:val="es-MX"/>
        </w:rPr>
        <w:t>6</w:t>
      </w:r>
      <w:r w:rsidRPr="004379BA">
        <w:rPr>
          <w:rFonts w:ascii="Arial" w:hAnsi="Arial" w:cs="Arial"/>
          <w:b w:val="0"/>
          <w:sz w:val="24"/>
          <w:szCs w:val="24"/>
          <w:lang w:val="es-MX"/>
        </w:rPr>
        <w:t xml:space="preserve"> de </w:t>
      </w:r>
      <w:r w:rsidR="008C32BA" w:rsidRPr="004379BA">
        <w:rPr>
          <w:rFonts w:ascii="Arial" w:hAnsi="Arial" w:cs="Arial"/>
          <w:b w:val="0"/>
          <w:sz w:val="24"/>
          <w:szCs w:val="24"/>
          <w:lang w:val="es-MX"/>
        </w:rPr>
        <w:t>septiembre</w:t>
      </w:r>
      <w:r w:rsidR="00EC6025" w:rsidRPr="004379BA">
        <w:rPr>
          <w:rFonts w:ascii="Arial" w:hAnsi="Arial" w:cs="Arial"/>
          <w:b w:val="0"/>
          <w:sz w:val="24"/>
          <w:szCs w:val="24"/>
          <w:lang w:val="es-MX"/>
        </w:rPr>
        <w:t xml:space="preserve"> </w:t>
      </w:r>
      <w:r w:rsidR="008536DA">
        <w:rPr>
          <w:rFonts w:ascii="Arial" w:hAnsi="Arial" w:cs="Arial"/>
          <w:b w:val="0"/>
          <w:sz w:val="24"/>
          <w:szCs w:val="24"/>
          <w:lang w:val="es-MX"/>
        </w:rPr>
        <w:t xml:space="preserve">al </w:t>
      </w:r>
      <w:r w:rsidR="006061B9">
        <w:rPr>
          <w:rFonts w:ascii="Arial" w:hAnsi="Arial" w:cs="Arial"/>
          <w:b w:val="0"/>
          <w:sz w:val="24"/>
          <w:szCs w:val="24"/>
          <w:lang w:val="es-MX"/>
        </w:rPr>
        <w:t>5</w:t>
      </w:r>
      <w:r w:rsidRPr="004379BA">
        <w:rPr>
          <w:rFonts w:ascii="Arial" w:hAnsi="Arial" w:cs="Arial"/>
          <w:b w:val="0"/>
          <w:sz w:val="24"/>
          <w:szCs w:val="24"/>
          <w:lang w:val="es-MX"/>
        </w:rPr>
        <w:t xml:space="preserve"> de </w:t>
      </w:r>
      <w:r w:rsidR="008C32BA" w:rsidRPr="004379BA">
        <w:rPr>
          <w:rFonts w:ascii="Arial" w:hAnsi="Arial" w:cs="Arial"/>
          <w:b w:val="0"/>
          <w:sz w:val="24"/>
          <w:szCs w:val="24"/>
          <w:lang w:val="es-MX"/>
        </w:rPr>
        <w:t>diciembre</w:t>
      </w:r>
    </w:p>
    <w:p w14:paraId="0A28D64E" w14:textId="77777777" w:rsidR="00EC6025" w:rsidRPr="004379BA" w:rsidRDefault="00EA361B" w:rsidP="00EC6025">
      <w:pPr>
        <w:ind w:firstLine="720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Jueves de</w:t>
      </w:r>
      <w:r w:rsidR="00EC6025" w:rsidRPr="004379BA">
        <w:rPr>
          <w:rFonts w:ascii="Arial" w:hAnsi="Arial" w:cs="Arial"/>
          <w:lang w:val="es-MX"/>
        </w:rPr>
        <w:t xml:space="preserve"> 6</w:t>
      </w:r>
      <w:r w:rsidRPr="004379BA">
        <w:rPr>
          <w:rFonts w:ascii="Arial" w:hAnsi="Arial" w:cs="Arial"/>
          <w:lang w:val="es-MX"/>
        </w:rPr>
        <w:t xml:space="preserve"> a </w:t>
      </w:r>
      <w:r w:rsidR="008536DA">
        <w:rPr>
          <w:rFonts w:ascii="Arial" w:hAnsi="Arial" w:cs="Arial"/>
          <w:lang w:val="es-MX"/>
        </w:rPr>
        <w:t>8:30</w:t>
      </w:r>
      <w:r w:rsidRPr="004379BA">
        <w:rPr>
          <w:rFonts w:ascii="Arial" w:hAnsi="Arial" w:cs="Arial"/>
          <w:lang w:val="es-MX"/>
        </w:rPr>
        <w:t xml:space="preserve"> </w:t>
      </w:r>
      <w:r w:rsidR="00EC6025" w:rsidRPr="004379BA">
        <w:rPr>
          <w:rFonts w:ascii="Arial" w:hAnsi="Arial" w:cs="Arial"/>
          <w:lang w:val="es-MX"/>
        </w:rPr>
        <w:t>pm</w:t>
      </w:r>
    </w:p>
    <w:p w14:paraId="5BB21E24" w14:textId="77777777" w:rsidR="00EC6025" w:rsidRPr="004379BA" w:rsidRDefault="00EA361B" w:rsidP="00EC6025">
      <w:pPr>
        <w:ind w:firstLine="720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Dos salidas al campo fuera de clase</w:t>
      </w:r>
    </w:p>
    <w:p w14:paraId="5B3B2092" w14:textId="3170A5B0" w:rsidR="00EC6025" w:rsidRPr="004379BA" w:rsidRDefault="00EA361B" w:rsidP="00EC6025">
      <w:pPr>
        <w:ind w:left="720" w:firstLine="720"/>
        <w:rPr>
          <w:rFonts w:ascii="Arial" w:hAnsi="Arial" w:cs="Arial"/>
          <w:vertAlign w:val="superscript"/>
          <w:lang w:val="es-MX"/>
        </w:rPr>
      </w:pPr>
      <w:r w:rsidRPr="004379BA">
        <w:rPr>
          <w:rFonts w:ascii="Arial" w:hAnsi="Arial" w:cs="Arial"/>
          <w:lang w:val="es-MX"/>
        </w:rPr>
        <w:t xml:space="preserve">Sábado </w:t>
      </w:r>
      <w:r w:rsidR="006061B9">
        <w:rPr>
          <w:rFonts w:ascii="Arial" w:hAnsi="Arial" w:cs="Arial"/>
          <w:lang w:val="es-MX"/>
        </w:rPr>
        <w:t>5</w:t>
      </w:r>
      <w:r w:rsidRPr="004379BA">
        <w:rPr>
          <w:rFonts w:ascii="Arial" w:hAnsi="Arial" w:cs="Arial"/>
          <w:lang w:val="es-MX"/>
        </w:rPr>
        <w:t xml:space="preserve"> de </w:t>
      </w:r>
      <w:r w:rsidR="008C32BA" w:rsidRPr="004379BA">
        <w:rPr>
          <w:rFonts w:ascii="Arial" w:hAnsi="Arial" w:cs="Arial"/>
          <w:lang w:val="es-MX"/>
        </w:rPr>
        <w:t>octubre</w:t>
      </w:r>
      <w:r w:rsidR="00EC6025" w:rsidRPr="004379BA">
        <w:rPr>
          <w:rFonts w:ascii="Arial" w:hAnsi="Arial" w:cs="Arial"/>
          <w:lang w:val="es-MX"/>
        </w:rPr>
        <w:t xml:space="preserve"> </w:t>
      </w:r>
    </w:p>
    <w:p w14:paraId="065D648C" w14:textId="05FB610B" w:rsidR="00EC6025" w:rsidRPr="004379BA" w:rsidRDefault="00EC6025" w:rsidP="00EC6025">
      <w:p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ab/>
      </w:r>
      <w:r w:rsidRPr="004379BA">
        <w:rPr>
          <w:rFonts w:ascii="Arial" w:hAnsi="Arial" w:cs="Arial"/>
          <w:lang w:val="es-MX"/>
        </w:rPr>
        <w:tab/>
      </w:r>
      <w:r w:rsidR="006061B9">
        <w:rPr>
          <w:rFonts w:ascii="Arial" w:hAnsi="Arial" w:cs="Arial"/>
          <w:lang w:val="es-MX"/>
        </w:rPr>
        <w:t>Un sábado en</w:t>
      </w:r>
      <w:r w:rsidRPr="004379BA">
        <w:rPr>
          <w:rFonts w:ascii="Arial" w:hAnsi="Arial" w:cs="Arial"/>
          <w:lang w:val="es-MX"/>
        </w:rPr>
        <w:t xml:space="preserve"> </w:t>
      </w:r>
      <w:r w:rsidR="008C32BA" w:rsidRPr="004379BA">
        <w:rPr>
          <w:rFonts w:ascii="Arial" w:hAnsi="Arial" w:cs="Arial"/>
          <w:lang w:val="es-MX"/>
        </w:rPr>
        <w:t>noviembre</w:t>
      </w:r>
      <w:r w:rsidR="006061B9">
        <w:rPr>
          <w:rFonts w:ascii="Arial" w:hAnsi="Arial" w:cs="Arial"/>
          <w:lang w:val="es-MX"/>
        </w:rPr>
        <w:t xml:space="preserve"> (para decidir todavía)</w:t>
      </w:r>
    </w:p>
    <w:p w14:paraId="47E70ABA" w14:textId="77777777" w:rsidR="00EC6025" w:rsidRPr="004379BA" w:rsidRDefault="00EC6025" w:rsidP="00EC6025">
      <w:pPr>
        <w:pStyle w:val="Caption"/>
        <w:rPr>
          <w:rFonts w:ascii="Arial" w:hAnsi="Arial" w:cs="Arial"/>
          <w:b w:val="0"/>
          <w:sz w:val="24"/>
          <w:szCs w:val="24"/>
          <w:u w:val="single"/>
          <w:lang w:val="es-MX"/>
        </w:rPr>
      </w:pPr>
    </w:p>
    <w:p w14:paraId="0593606F" w14:textId="77777777" w:rsidR="00EC6025" w:rsidRPr="004379BA" w:rsidRDefault="00EC6025" w:rsidP="00EC6025">
      <w:pPr>
        <w:pStyle w:val="Caption"/>
        <w:rPr>
          <w:rFonts w:ascii="Arial" w:hAnsi="Arial" w:cs="Arial"/>
          <w:b w:val="0"/>
          <w:sz w:val="24"/>
          <w:szCs w:val="24"/>
          <w:u w:val="single"/>
          <w:lang w:val="es-MX"/>
        </w:rPr>
      </w:pPr>
      <w:r w:rsidRPr="004379BA">
        <w:rPr>
          <w:rFonts w:ascii="Arial" w:hAnsi="Arial" w:cs="Arial"/>
          <w:b w:val="0"/>
          <w:sz w:val="24"/>
          <w:szCs w:val="24"/>
          <w:u w:val="single"/>
          <w:lang w:val="es-MX"/>
        </w:rPr>
        <w:t>Objetiv</w:t>
      </w:r>
      <w:r w:rsidR="00EA361B" w:rsidRPr="004379BA">
        <w:rPr>
          <w:rFonts w:ascii="Arial" w:hAnsi="Arial" w:cs="Arial"/>
          <w:b w:val="0"/>
          <w:sz w:val="24"/>
          <w:szCs w:val="24"/>
          <w:u w:val="single"/>
          <w:lang w:val="es-MX"/>
        </w:rPr>
        <w:t>o</w:t>
      </w:r>
      <w:r w:rsidRPr="004379BA">
        <w:rPr>
          <w:rFonts w:ascii="Arial" w:hAnsi="Arial" w:cs="Arial"/>
          <w:b w:val="0"/>
          <w:sz w:val="24"/>
          <w:szCs w:val="24"/>
          <w:u w:val="single"/>
          <w:lang w:val="es-MX"/>
        </w:rPr>
        <w:t>s</w:t>
      </w:r>
      <w:r w:rsidR="00EA361B" w:rsidRPr="004379BA">
        <w:rPr>
          <w:rFonts w:ascii="Arial" w:hAnsi="Arial" w:cs="Arial"/>
          <w:b w:val="0"/>
          <w:sz w:val="24"/>
          <w:szCs w:val="24"/>
          <w:u w:val="single"/>
          <w:lang w:val="es-MX"/>
        </w:rPr>
        <w:t xml:space="preserve"> del Curso</w:t>
      </w:r>
    </w:p>
    <w:p w14:paraId="01E73428" w14:textId="77777777" w:rsidR="00EC6025" w:rsidRPr="004379BA" w:rsidRDefault="00D12086" w:rsidP="00EC6025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Aprender de los aspectos prácticos del Plan Total de la Granja</w:t>
      </w:r>
      <w:r w:rsidR="00EC6025" w:rsidRPr="004379BA">
        <w:rPr>
          <w:rFonts w:ascii="Arial" w:hAnsi="Arial" w:cs="Arial"/>
          <w:lang w:val="es-MX"/>
        </w:rPr>
        <w:t xml:space="preserve"> </w:t>
      </w:r>
      <w:r w:rsidRPr="004379BA">
        <w:rPr>
          <w:rFonts w:ascii="Arial" w:hAnsi="Arial" w:cs="Arial"/>
          <w:lang w:val="es-MX"/>
        </w:rPr>
        <w:t xml:space="preserve">de diferentes tipos de empresas </w:t>
      </w:r>
      <w:r w:rsidR="00E6465D" w:rsidRPr="004379BA">
        <w:rPr>
          <w:rFonts w:ascii="Arial" w:hAnsi="Arial" w:cs="Arial"/>
          <w:lang w:val="es-MX"/>
        </w:rPr>
        <w:t>agrícolas</w:t>
      </w:r>
    </w:p>
    <w:p w14:paraId="1DC88DFE" w14:textId="77777777" w:rsidR="00EC6025" w:rsidRPr="004379BA" w:rsidRDefault="00D12086" w:rsidP="00EC6025">
      <w:pPr>
        <w:numPr>
          <w:ilvl w:val="0"/>
          <w:numId w:val="1"/>
        </w:num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Obtener un entendimiento de los diversos componentes de los sistemas agrícolas sustentables a pequeña escala</w:t>
      </w:r>
    </w:p>
    <w:p w14:paraId="31FC0A3D" w14:textId="77777777" w:rsidR="00EC6025" w:rsidRPr="004379BA" w:rsidRDefault="00E6465D" w:rsidP="00EC6025">
      <w:pPr>
        <w:numPr>
          <w:ilvl w:val="0"/>
          <w:numId w:val="2"/>
        </w:num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 xml:space="preserve">Obtener habilidades en la evaluación de la viabilidad de desarrollar una empresa Agrícola en pequeña escala sostenible y viable, incluyendo como evaluar las metas personales y familiares, </w:t>
      </w:r>
      <w:r w:rsidR="00EC6025" w:rsidRPr="004379BA">
        <w:rPr>
          <w:rFonts w:ascii="Arial" w:hAnsi="Arial" w:cs="Arial"/>
          <w:lang w:val="es-MX"/>
        </w:rPr>
        <w:t>evalua</w:t>
      </w:r>
      <w:r w:rsidRPr="004379BA">
        <w:rPr>
          <w:rFonts w:ascii="Arial" w:hAnsi="Arial" w:cs="Arial"/>
          <w:lang w:val="es-MX"/>
        </w:rPr>
        <w:t>r la tierra y los recursos personales y mejorar los resultados ambientales</w:t>
      </w:r>
    </w:p>
    <w:p w14:paraId="2D21A326" w14:textId="77777777" w:rsidR="00EC6025" w:rsidRPr="004379BA" w:rsidRDefault="00E6465D" w:rsidP="00EC6025">
      <w:pPr>
        <w:numPr>
          <w:ilvl w:val="0"/>
          <w:numId w:val="2"/>
        </w:num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Conocer los recursos disponibles y las redes de apoyo para la agricultura sostenible en el condado Skagit</w:t>
      </w:r>
    </w:p>
    <w:p w14:paraId="7E7CAC3D" w14:textId="77777777" w:rsidR="00EC6025" w:rsidRPr="004379BA" w:rsidRDefault="00E6465D" w:rsidP="00EC6025">
      <w:pPr>
        <w:numPr>
          <w:ilvl w:val="0"/>
          <w:numId w:val="2"/>
        </w:num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Elaborar un plan Total de la Granja que cumpla con los objetivos sociales, ambientales y financieros</w:t>
      </w:r>
    </w:p>
    <w:p w14:paraId="0FE88C49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p w14:paraId="675A8430" w14:textId="77777777" w:rsidR="00EC6025" w:rsidRPr="004379BA" w:rsidRDefault="004476F8" w:rsidP="00EC6025">
      <w:pPr>
        <w:shd w:val="clear" w:color="auto" w:fill="FFFFFF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Este</w:t>
      </w:r>
      <w:r w:rsidR="00EC6025" w:rsidRPr="004379BA">
        <w:rPr>
          <w:rFonts w:ascii="Arial" w:hAnsi="Arial" w:cs="Arial"/>
          <w:lang w:val="es-MX"/>
        </w:rPr>
        <w:t xml:space="preserve"> curs</w:t>
      </w:r>
      <w:r w:rsidRPr="004379BA">
        <w:rPr>
          <w:rFonts w:ascii="Arial" w:hAnsi="Arial" w:cs="Arial"/>
          <w:lang w:val="es-MX"/>
        </w:rPr>
        <w:t xml:space="preserve">o se basa en los principios establecidos por Cultivando el Éxito: </w:t>
      </w:r>
    </w:p>
    <w:p w14:paraId="168E2412" w14:textId="77777777" w:rsidR="00EC6025" w:rsidRPr="004379BA" w:rsidRDefault="00EC6025" w:rsidP="00EC6025">
      <w:pPr>
        <w:shd w:val="clear" w:color="auto" w:fill="FFFFFF"/>
        <w:rPr>
          <w:rFonts w:ascii="Arial" w:hAnsi="Arial" w:cs="Arial"/>
          <w:lang w:val="es-MX"/>
        </w:rPr>
      </w:pPr>
    </w:p>
    <w:p w14:paraId="660A78F7" w14:textId="77777777" w:rsidR="00EC6025" w:rsidRPr="004379BA" w:rsidRDefault="004476F8" w:rsidP="00EC6025">
      <w:pPr>
        <w:shd w:val="clear" w:color="auto" w:fill="FFFFFF"/>
        <w:tabs>
          <w:tab w:val="num" w:pos="1440"/>
        </w:tabs>
        <w:ind w:left="360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b/>
          <w:bCs/>
          <w:lang w:val="es-MX"/>
        </w:rPr>
        <w:t>Productor Educador</w:t>
      </w:r>
      <w:r w:rsidR="00EC6025" w:rsidRPr="004379BA">
        <w:rPr>
          <w:rFonts w:ascii="Arial" w:hAnsi="Arial" w:cs="Arial"/>
          <w:b/>
          <w:bCs/>
          <w:lang w:val="es-MX"/>
        </w:rPr>
        <w:t xml:space="preserve"> </w:t>
      </w:r>
      <w:r w:rsidR="00EC6025" w:rsidRPr="004379BA">
        <w:rPr>
          <w:rFonts w:ascii="Arial" w:hAnsi="Arial" w:cs="Arial"/>
          <w:lang w:val="es-MX"/>
        </w:rPr>
        <w:t xml:space="preserve">– </w:t>
      </w:r>
      <w:r w:rsidRPr="004379BA">
        <w:rPr>
          <w:rFonts w:ascii="Arial" w:hAnsi="Arial" w:cs="Arial"/>
          <w:lang w:val="es-MX"/>
        </w:rPr>
        <w:t xml:space="preserve">se </w:t>
      </w:r>
      <w:r w:rsidR="00EC6025" w:rsidRPr="004379BA">
        <w:rPr>
          <w:rFonts w:ascii="Arial" w:hAnsi="Arial" w:cs="Arial"/>
          <w:lang w:val="es-MX"/>
        </w:rPr>
        <w:t>invol</w:t>
      </w:r>
      <w:r w:rsidRPr="004379BA">
        <w:rPr>
          <w:rFonts w:ascii="Arial" w:hAnsi="Arial" w:cs="Arial"/>
          <w:lang w:val="es-MX"/>
        </w:rPr>
        <w:t>ucra</w:t>
      </w:r>
      <w:r w:rsidR="00EC6025" w:rsidRPr="004379BA">
        <w:rPr>
          <w:rFonts w:ascii="Arial" w:hAnsi="Arial" w:cs="Arial"/>
          <w:lang w:val="es-MX"/>
        </w:rPr>
        <w:t xml:space="preserve"> </w:t>
      </w:r>
      <w:r w:rsidRPr="004379BA">
        <w:rPr>
          <w:rFonts w:ascii="Arial" w:hAnsi="Arial" w:cs="Arial"/>
          <w:lang w:val="es-MX"/>
        </w:rPr>
        <w:t>a grajeros como oradores y en visitas de campo</w:t>
      </w:r>
    </w:p>
    <w:p w14:paraId="3ACF7EF0" w14:textId="77777777" w:rsidR="00EC6025" w:rsidRPr="004379BA" w:rsidRDefault="003414B0" w:rsidP="00EC6025">
      <w:pPr>
        <w:shd w:val="clear" w:color="auto" w:fill="FFFFFF"/>
        <w:tabs>
          <w:tab w:val="num" w:pos="1440"/>
        </w:tabs>
        <w:ind w:left="360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b/>
          <w:bCs/>
          <w:lang w:val="es-MX"/>
        </w:rPr>
        <w:t>Aprendizaje Empírico</w:t>
      </w:r>
      <w:r w:rsidR="00EC6025" w:rsidRPr="004379BA">
        <w:rPr>
          <w:rFonts w:ascii="Arial" w:hAnsi="Arial" w:cs="Arial"/>
          <w:lang w:val="es-MX"/>
        </w:rPr>
        <w:t xml:space="preserve"> – </w:t>
      </w:r>
      <w:r w:rsidRPr="004379BA">
        <w:rPr>
          <w:rFonts w:ascii="Arial" w:hAnsi="Arial" w:cs="Arial"/>
          <w:lang w:val="es-MX"/>
        </w:rPr>
        <w:t>Visitas de campo</w:t>
      </w:r>
      <w:r w:rsidR="00EC6025" w:rsidRPr="004379BA">
        <w:rPr>
          <w:rFonts w:ascii="Arial" w:hAnsi="Arial" w:cs="Arial"/>
          <w:lang w:val="es-MX"/>
        </w:rPr>
        <w:t xml:space="preserve"> activi</w:t>
      </w:r>
      <w:r w:rsidRPr="004379BA">
        <w:rPr>
          <w:rFonts w:ascii="Arial" w:hAnsi="Arial" w:cs="Arial"/>
          <w:lang w:val="es-MX"/>
        </w:rPr>
        <w:t>dad</w:t>
      </w:r>
      <w:r w:rsidR="00EC6025" w:rsidRPr="004379BA">
        <w:rPr>
          <w:rFonts w:ascii="Arial" w:hAnsi="Arial" w:cs="Arial"/>
          <w:lang w:val="es-MX"/>
        </w:rPr>
        <w:t>es</w:t>
      </w:r>
      <w:r w:rsidRPr="004379BA">
        <w:rPr>
          <w:rFonts w:ascii="Arial" w:hAnsi="Arial" w:cs="Arial"/>
          <w:lang w:val="es-MX"/>
        </w:rPr>
        <w:t xml:space="preserve"> de aprendizaje como parte del proceso para la evaluación de empresas</w:t>
      </w:r>
      <w:r w:rsidR="00EC6025" w:rsidRPr="004379BA">
        <w:rPr>
          <w:rFonts w:ascii="Arial" w:hAnsi="Arial" w:cs="Arial"/>
          <w:lang w:val="es-MX"/>
        </w:rPr>
        <w:t xml:space="preserve">, </w:t>
      </w:r>
      <w:r w:rsidRPr="004379BA">
        <w:rPr>
          <w:rFonts w:ascii="Arial" w:hAnsi="Arial" w:cs="Arial"/>
          <w:lang w:val="es-MX"/>
        </w:rPr>
        <w:t xml:space="preserve">probando ideas en otros y </w:t>
      </w:r>
      <w:r w:rsidR="00EC6025" w:rsidRPr="004379BA">
        <w:rPr>
          <w:rFonts w:ascii="Arial" w:hAnsi="Arial" w:cs="Arial"/>
          <w:lang w:val="es-MX"/>
        </w:rPr>
        <w:t>reci</w:t>
      </w:r>
      <w:r w:rsidRPr="004379BA">
        <w:rPr>
          <w:rFonts w:ascii="Arial" w:hAnsi="Arial" w:cs="Arial"/>
          <w:lang w:val="es-MX"/>
        </w:rPr>
        <w:t>bir retroalimentación</w:t>
      </w:r>
    </w:p>
    <w:p w14:paraId="4545838C" w14:textId="77777777" w:rsidR="00EC6025" w:rsidRPr="004379BA" w:rsidRDefault="003414B0" w:rsidP="00EC6025">
      <w:pPr>
        <w:shd w:val="clear" w:color="auto" w:fill="FFFFFF"/>
        <w:tabs>
          <w:tab w:val="num" w:pos="1440"/>
        </w:tabs>
        <w:ind w:left="360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b/>
          <w:bCs/>
          <w:lang w:val="es-MX"/>
        </w:rPr>
        <w:lastRenderedPageBreak/>
        <w:t xml:space="preserve">Que se basa en la </w:t>
      </w:r>
      <w:r w:rsidR="00EC6025" w:rsidRPr="004379BA">
        <w:rPr>
          <w:rFonts w:ascii="Arial" w:hAnsi="Arial" w:cs="Arial"/>
          <w:b/>
          <w:bCs/>
          <w:lang w:val="es-MX"/>
        </w:rPr>
        <w:t>Comuni</w:t>
      </w:r>
      <w:r w:rsidRPr="004379BA">
        <w:rPr>
          <w:rFonts w:ascii="Arial" w:hAnsi="Arial" w:cs="Arial"/>
          <w:b/>
          <w:bCs/>
          <w:lang w:val="es-MX"/>
        </w:rPr>
        <w:t>dad</w:t>
      </w:r>
      <w:r w:rsidR="00EC6025" w:rsidRPr="004379BA">
        <w:rPr>
          <w:rFonts w:ascii="Arial" w:hAnsi="Arial" w:cs="Arial"/>
          <w:lang w:val="es-MX"/>
        </w:rPr>
        <w:t xml:space="preserve"> – </w:t>
      </w:r>
      <w:r w:rsidRPr="004379BA">
        <w:rPr>
          <w:rFonts w:ascii="Arial" w:hAnsi="Arial" w:cs="Arial"/>
          <w:lang w:val="es-MX"/>
        </w:rPr>
        <w:t xml:space="preserve">construyendo redes de personas como recurso y conexiones que ayuden  a la localización de la información que se necesita. </w:t>
      </w:r>
    </w:p>
    <w:p w14:paraId="16D45AD8" w14:textId="77777777" w:rsidR="00EC6025" w:rsidRPr="004379BA" w:rsidRDefault="003414B0" w:rsidP="00EC6025">
      <w:pPr>
        <w:shd w:val="clear" w:color="auto" w:fill="FFFFFF"/>
        <w:tabs>
          <w:tab w:val="num" w:pos="1440"/>
        </w:tabs>
        <w:ind w:left="360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b/>
          <w:bCs/>
          <w:lang w:val="es-MX"/>
        </w:rPr>
        <w:t>Granja Total y un enfoque de sostenibilidad</w:t>
      </w:r>
      <w:r w:rsidR="00EC6025" w:rsidRPr="004379BA">
        <w:rPr>
          <w:rFonts w:ascii="Arial" w:hAnsi="Arial" w:cs="Arial"/>
          <w:lang w:val="es-MX"/>
        </w:rPr>
        <w:t xml:space="preserve"> – depend</w:t>
      </w:r>
      <w:r w:rsidRPr="004379BA">
        <w:rPr>
          <w:rFonts w:ascii="Arial" w:hAnsi="Arial" w:cs="Arial"/>
          <w:lang w:val="es-MX"/>
        </w:rPr>
        <w:t>i</w:t>
      </w:r>
      <w:r w:rsidR="00EC6025" w:rsidRPr="004379BA">
        <w:rPr>
          <w:rFonts w:ascii="Arial" w:hAnsi="Arial" w:cs="Arial"/>
          <w:lang w:val="es-MX"/>
        </w:rPr>
        <w:t>ent</w:t>
      </w:r>
      <w:r w:rsidRPr="004379BA">
        <w:rPr>
          <w:rFonts w:ascii="Arial" w:hAnsi="Arial" w:cs="Arial"/>
          <w:lang w:val="es-MX"/>
        </w:rPr>
        <w:t xml:space="preserve">e del medio ambiente, </w:t>
      </w:r>
      <w:r w:rsidR="00EC6025" w:rsidRPr="004379BA">
        <w:rPr>
          <w:rFonts w:ascii="Arial" w:hAnsi="Arial" w:cs="Arial"/>
          <w:lang w:val="es-MX"/>
        </w:rPr>
        <w:t>financi</w:t>
      </w:r>
      <w:r w:rsidR="004C581F" w:rsidRPr="004379BA">
        <w:rPr>
          <w:rFonts w:ascii="Arial" w:hAnsi="Arial" w:cs="Arial"/>
          <w:lang w:val="es-MX"/>
        </w:rPr>
        <w:t>ero y aspectos de la calidad de vida</w:t>
      </w:r>
    </w:p>
    <w:p w14:paraId="6BADC0CC" w14:textId="77777777" w:rsidR="00EC6025" w:rsidRPr="004379BA" w:rsidRDefault="004C581F" w:rsidP="00EC6025">
      <w:pPr>
        <w:shd w:val="clear" w:color="auto" w:fill="FFFFFF"/>
        <w:tabs>
          <w:tab w:val="num" w:pos="1440"/>
        </w:tabs>
        <w:ind w:left="360"/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b/>
          <w:bCs/>
          <w:lang w:val="es-MX"/>
        </w:rPr>
        <w:t xml:space="preserve">Enfoque de Pequeña Granja </w:t>
      </w:r>
      <w:r w:rsidR="00EC6025" w:rsidRPr="004379BA">
        <w:rPr>
          <w:rFonts w:ascii="Arial" w:hAnsi="Arial" w:cs="Arial"/>
          <w:lang w:val="es-MX"/>
        </w:rPr>
        <w:t xml:space="preserve">– </w:t>
      </w:r>
      <w:r w:rsidRPr="004379BA">
        <w:rPr>
          <w:rFonts w:ascii="Arial" w:hAnsi="Arial" w:cs="Arial"/>
          <w:lang w:val="es-MX"/>
        </w:rPr>
        <w:t xml:space="preserve">orientado a operaciones de superficies pequeñas que producen cultivos especiales de alto valor </w:t>
      </w:r>
      <w:r w:rsidR="007320A2" w:rsidRPr="004379BA">
        <w:rPr>
          <w:rFonts w:ascii="Arial" w:hAnsi="Arial" w:cs="Arial"/>
          <w:lang w:val="es-MX"/>
        </w:rPr>
        <w:t>económico</w:t>
      </w:r>
      <w:r w:rsidRPr="004379BA">
        <w:rPr>
          <w:rFonts w:ascii="Arial" w:hAnsi="Arial" w:cs="Arial"/>
          <w:lang w:val="es-MX"/>
        </w:rPr>
        <w:t xml:space="preserve"> y/o </w:t>
      </w:r>
      <w:r w:rsidR="007320A2" w:rsidRPr="004379BA">
        <w:rPr>
          <w:rFonts w:ascii="Arial" w:hAnsi="Arial" w:cs="Arial"/>
          <w:lang w:val="es-MX"/>
        </w:rPr>
        <w:t>g</w:t>
      </w:r>
      <w:r w:rsidRPr="004379BA">
        <w:rPr>
          <w:rFonts w:ascii="Arial" w:hAnsi="Arial" w:cs="Arial"/>
          <w:lang w:val="es-MX"/>
        </w:rPr>
        <w:t>anado para la venta directa al consumidor</w:t>
      </w:r>
      <w:r w:rsidR="00EC6025" w:rsidRPr="004379BA">
        <w:rPr>
          <w:rFonts w:ascii="Arial" w:hAnsi="Arial" w:cs="Arial"/>
          <w:lang w:val="es-MX"/>
        </w:rPr>
        <w:t xml:space="preserve"> – </w:t>
      </w:r>
      <w:r w:rsidRPr="004379BA">
        <w:rPr>
          <w:rFonts w:ascii="Arial" w:hAnsi="Arial" w:cs="Arial"/>
          <w:lang w:val="es-MX"/>
        </w:rPr>
        <w:t>PERO pueden ser tomados por productores con operaciones como un medio para aprender más sobre cultivos especiales</w:t>
      </w:r>
      <w:r w:rsidR="00EC6025" w:rsidRPr="004379BA">
        <w:rPr>
          <w:rFonts w:ascii="Arial" w:hAnsi="Arial" w:cs="Arial"/>
          <w:lang w:val="es-MX"/>
        </w:rPr>
        <w:t>.</w:t>
      </w:r>
    </w:p>
    <w:p w14:paraId="03CA3206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p w14:paraId="7EEDB078" w14:textId="77777777" w:rsidR="00EC6025" w:rsidRPr="004379BA" w:rsidRDefault="00EC6025" w:rsidP="00EC6025">
      <w:pPr>
        <w:pStyle w:val="Heading1"/>
        <w:jc w:val="left"/>
        <w:rPr>
          <w:rFonts w:ascii="Arial" w:hAnsi="Arial" w:cs="Arial"/>
          <w:b w:val="0"/>
          <w:bCs w:val="0"/>
          <w:iCs/>
          <w:u w:val="single"/>
          <w:lang w:val="es-MX"/>
        </w:rPr>
      </w:pPr>
    </w:p>
    <w:p w14:paraId="7F97F6CF" w14:textId="77777777" w:rsidR="00EC6025" w:rsidRPr="004379BA" w:rsidRDefault="00EC6025" w:rsidP="00EC6025">
      <w:pPr>
        <w:pStyle w:val="Heading1"/>
        <w:jc w:val="left"/>
        <w:rPr>
          <w:rFonts w:ascii="Arial" w:hAnsi="Arial" w:cs="Arial"/>
          <w:b w:val="0"/>
          <w:bCs w:val="0"/>
          <w:iCs/>
          <w:u w:val="single"/>
          <w:lang w:val="es-MX"/>
        </w:rPr>
      </w:pPr>
    </w:p>
    <w:p w14:paraId="03E44FED" w14:textId="77777777" w:rsidR="0032316E" w:rsidRDefault="0032316E" w:rsidP="00EF7E53">
      <w:pPr>
        <w:pStyle w:val="Heading1"/>
        <w:jc w:val="left"/>
        <w:rPr>
          <w:rFonts w:ascii="Arial" w:hAnsi="Arial" w:cs="Arial"/>
          <w:b w:val="0"/>
          <w:bCs w:val="0"/>
          <w:iCs/>
          <w:u w:val="single"/>
          <w:lang w:val="es-MX"/>
        </w:rPr>
      </w:pPr>
      <w:r>
        <w:rPr>
          <w:rFonts w:ascii="Arial" w:hAnsi="Arial" w:cs="Arial"/>
          <w:b w:val="0"/>
          <w:bCs w:val="0"/>
          <w:iCs/>
          <w:u w:val="single"/>
          <w:lang w:val="es-MX"/>
        </w:rPr>
        <w:t>Libros de la Clase</w:t>
      </w:r>
    </w:p>
    <w:p w14:paraId="68DAD9CA" w14:textId="77777777" w:rsidR="0032316E" w:rsidRDefault="0032316E" w:rsidP="00EF7E53">
      <w:pPr>
        <w:pStyle w:val="Heading1"/>
        <w:jc w:val="left"/>
        <w:rPr>
          <w:rFonts w:ascii="Arial" w:hAnsi="Arial" w:cs="Arial"/>
          <w:b w:val="0"/>
          <w:bCs w:val="0"/>
          <w:iCs/>
          <w:lang w:val="es-MX"/>
        </w:rPr>
      </w:pPr>
      <w:r w:rsidRPr="0032316E">
        <w:rPr>
          <w:rFonts w:ascii="Arial" w:hAnsi="Arial" w:cs="Arial"/>
          <w:b w:val="0"/>
          <w:bCs w:val="0"/>
          <w:iCs/>
          <w:lang w:val="es-MX"/>
        </w:rPr>
        <w:t>Que es</w:t>
      </w:r>
      <w:r>
        <w:rPr>
          <w:rFonts w:ascii="Arial" w:hAnsi="Arial" w:cs="Arial"/>
          <w:b w:val="0"/>
          <w:bCs w:val="0"/>
          <w:iCs/>
          <w:lang w:val="es-MX"/>
        </w:rPr>
        <w:t xml:space="preserve"> la Agricultura Sostenible</w:t>
      </w:r>
    </w:p>
    <w:p w14:paraId="2EE1F80B" w14:textId="77777777" w:rsidR="00EF7E53" w:rsidRPr="0032316E" w:rsidRDefault="00965AA7" w:rsidP="00EF7E53">
      <w:pPr>
        <w:pStyle w:val="Heading1"/>
        <w:jc w:val="left"/>
        <w:rPr>
          <w:rFonts w:ascii="Arial" w:hAnsi="Arial" w:cs="Arial"/>
          <w:b w:val="0"/>
          <w:bCs w:val="0"/>
          <w:iCs/>
          <w:u w:val="single"/>
          <w:lang w:val="es-MX"/>
        </w:rPr>
      </w:pPr>
      <w:r w:rsidRPr="00965AA7">
        <w:rPr>
          <w:rFonts w:ascii="Arial" w:hAnsi="Arial" w:cs="Arial"/>
          <w:b w:val="0"/>
          <w:bCs w:val="0"/>
          <w:iCs/>
          <w:lang w:val="es-MX"/>
        </w:rPr>
        <w:t>Planificación y Producción de Cultivos- ALBA</w:t>
      </w:r>
    </w:p>
    <w:p w14:paraId="2DF599C9" w14:textId="77777777" w:rsidR="00965AA7" w:rsidRPr="002C4C87" w:rsidRDefault="00965AA7" w:rsidP="00965AA7">
      <w:pPr>
        <w:rPr>
          <w:rFonts w:ascii="Arial" w:hAnsi="Arial" w:cs="Arial"/>
          <w:lang w:val="es-MX"/>
        </w:rPr>
      </w:pPr>
      <w:r w:rsidRPr="00965AA7">
        <w:rPr>
          <w:rFonts w:ascii="Arial" w:hAnsi="Arial" w:cs="Arial"/>
          <w:lang w:val="es-MX"/>
        </w:rPr>
        <w:t>Libreto: Manejo Integrado de Plagas</w:t>
      </w:r>
    </w:p>
    <w:p w14:paraId="42197B0D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p w14:paraId="6692830D" w14:textId="77777777" w:rsidR="00EC6025" w:rsidRPr="004379BA" w:rsidRDefault="00476718" w:rsidP="00EC6025">
      <w:p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 xml:space="preserve">Sitio Web del </w:t>
      </w:r>
      <w:r w:rsidR="00EC6025" w:rsidRPr="004379BA">
        <w:rPr>
          <w:rFonts w:ascii="Arial" w:hAnsi="Arial" w:cs="Arial"/>
          <w:lang w:val="es-MX"/>
        </w:rPr>
        <w:t>Curs</w:t>
      </w:r>
      <w:r w:rsidRPr="004379BA">
        <w:rPr>
          <w:rFonts w:ascii="Arial" w:hAnsi="Arial" w:cs="Arial"/>
          <w:lang w:val="es-MX"/>
        </w:rPr>
        <w:t>o:</w:t>
      </w:r>
    </w:p>
    <w:p w14:paraId="1DBA880E" w14:textId="77777777" w:rsidR="00EC6025" w:rsidRPr="004379BA" w:rsidRDefault="006061B9" w:rsidP="00EC6025">
      <w:pPr>
        <w:rPr>
          <w:rFonts w:ascii="Arial" w:hAnsi="Arial" w:cs="Arial"/>
          <w:lang w:val="es-MX"/>
        </w:rPr>
      </w:pPr>
      <w:hyperlink r:id="rId7" w:history="1">
        <w:r w:rsidR="00EC6025" w:rsidRPr="004379BA">
          <w:rPr>
            <w:rStyle w:val="Hyperlink"/>
            <w:rFonts w:ascii="Arial" w:hAnsi="Arial" w:cs="Arial"/>
            <w:lang w:val="es-MX"/>
          </w:rPr>
          <w:t>http://ext100.wsu.edu/skagit/cultivating-success/small-acreage-farming-and-ranching-course/</w:t>
        </w:r>
      </w:hyperlink>
    </w:p>
    <w:p w14:paraId="18023E01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p w14:paraId="291179B1" w14:textId="77777777" w:rsidR="00EC6025" w:rsidRPr="004379BA" w:rsidRDefault="00476718" w:rsidP="00EC6025">
      <w:pPr>
        <w:pStyle w:val="Heading1"/>
        <w:jc w:val="left"/>
        <w:rPr>
          <w:rFonts w:ascii="Arial" w:hAnsi="Arial" w:cs="Arial"/>
          <w:b w:val="0"/>
          <w:bCs w:val="0"/>
          <w:iCs/>
          <w:u w:val="single"/>
          <w:lang w:val="es-MX"/>
        </w:rPr>
      </w:pPr>
      <w:r w:rsidRPr="004379BA">
        <w:rPr>
          <w:rFonts w:ascii="Arial" w:hAnsi="Arial" w:cs="Arial"/>
          <w:b w:val="0"/>
          <w:bCs w:val="0"/>
          <w:iCs/>
          <w:u w:val="single"/>
          <w:lang w:val="es-MX"/>
        </w:rPr>
        <w:t xml:space="preserve">Formato del </w:t>
      </w:r>
      <w:r w:rsidR="00EC6025" w:rsidRPr="004379BA">
        <w:rPr>
          <w:rFonts w:ascii="Arial" w:hAnsi="Arial" w:cs="Arial"/>
          <w:b w:val="0"/>
          <w:bCs w:val="0"/>
          <w:iCs/>
          <w:u w:val="single"/>
          <w:lang w:val="es-MX"/>
        </w:rPr>
        <w:t>Curs</w:t>
      </w:r>
      <w:r w:rsidRPr="004379BA">
        <w:rPr>
          <w:rFonts w:ascii="Arial" w:hAnsi="Arial" w:cs="Arial"/>
          <w:b w:val="0"/>
          <w:bCs w:val="0"/>
          <w:iCs/>
          <w:u w:val="single"/>
          <w:lang w:val="es-MX"/>
        </w:rPr>
        <w:t>o:</w:t>
      </w:r>
    </w:p>
    <w:p w14:paraId="1E76402A" w14:textId="77777777" w:rsidR="00476718" w:rsidRPr="004379BA" w:rsidRDefault="00476718" w:rsidP="00EC6025">
      <w:p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El programa muestra el tema principal y los oradores para cada sesión. Además, cada semana habrá discusiones sobre las tareas y se dará seguimiento a los temas anteriores según sea necesario.</w:t>
      </w:r>
    </w:p>
    <w:p w14:paraId="39883BF6" w14:textId="77777777" w:rsidR="00476718" w:rsidRPr="004379BA" w:rsidRDefault="00476718" w:rsidP="00EC6025">
      <w:pPr>
        <w:rPr>
          <w:rFonts w:ascii="Arial" w:hAnsi="Arial" w:cs="Arial"/>
          <w:lang w:val="es-MX"/>
        </w:rPr>
      </w:pPr>
    </w:p>
    <w:p w14:paraId="3A7128C1" w14:textId="77777777" w:rsidR="00EC6025" w:rsidRPr="004379BA" w:rsidRDefault="00476718" w:rsidP="00EC6025">
      <w:pPr>
        <w:rPr>
          <w:rFonts w:ascii="Arial" w:hAnsi="Arial" w:cs="Arial"/>
          <w:bCs/>
          <w:u w:val="single"/>
          <w:lang w:val="es-MX"/>
        </w:rPr>
      </w:pPr>
      <w:r w:rsidRPr="004379BA">
        <w:rPr>
          <w:rFonts w:ascii="Arial" w:hAnsi="Arial" w:cs="Arial"/>
          <w:bCs/>
          <w:u w:val="single"/>
          <w:lang w:val="es-MX"/>
        </w:rPr>
        <w:t xml:space="preserve">Requisitos del </w:t>
      </w:r>
      <w:r w:rsidR="00EC6025" w:rsidRPr="004379BA">
        <w:rPr>
          <w:rFonts w:ascii="Arial" w:hAnsi="Arial" w:cs="Arial"/>
          <w:bCs/>
          <w:u w:val="single"/>
          <w:lang w:val="es-MX"/>
        </w:rPr>
        <w:t>Curs</w:t>
      </w:r>
      <w:r w:rsidRPr="004379BA">
        <w:rPr>
          <w:rFonts w:ascii="Arial" w:hAnsi="Arial" w:cs="Arial"/>
          <w:bCs/>
          <w:u w:val="single"/>
          <w:lang w:val="es-MX"/>
        </w:rPr>
        <w:t>o:</w:t>
      </w:r>
      <w:r w:rsidR="00EC6025" w:rsidRPr="004379BA">
        <w:rPr>
          <w:rFonts w:ascii="Arial" w:hAnsi="Arial" w:cs="Arial"/>
          <w:bCs/>
          <w:u w:val="single"/>
          <w:lang w:val="es-MX"/>
        </w:rPr>
        <w:t xml:space="preserve"> </w:t>
      </w:r>
    </w:p>
    <w:p w14:paraId="22354C88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p w14:paraId="71C5BDC4" w14:textId="77777777" w:rsidR="00EC6025" w:rsidRPr="004379BA" w:rsidRDefault="00476718" w:rsidP="00EC6025">
      <w:pPr>
        <w:numPr>
          <w:ilvl w:val="0"/>
          <w:numId w:val="3"/>
        </w:numPr>
        <w:ind w:left="360"/>
        <w:rPr>
          <w:rFonts w:ascii="Arial" w:hAnsi="Arial" w:cs="Arial"/>
          <w:b/>
          <w:bCs/>
          <w:lang w:val="es-MX"/>
        </w:rPr>
      </w:pPr>
      <w:r w:rsidRPr="004379BA">
        <w:rPr>
          <w:rFonts w:ascii="Arial" w:hAnsi="Arial" w:cs="Arial"/>
          <w:b/>
          <w:bCs/>
          <w:lang w:val="es-MX"/>
        </w:rPr>
        <w:t xml:space="preserve">Estudiantes de Educación </w:t>
      </w:r>
      <w:r w:rsidR="00EC6025" w:rsidRPr="004379BA">
        <w:rPr>
          <w:rFonts w:ascii="Arial" w:hAnsi="Arial" w:cs="Arial"/>
          <w:b/>
          <w:bCs/>
          <w:lang w:val="es-MX"/>
        </w:rPr>
        <w:t>Continu</w:t>
      </w:r>
      <w:r w:rsidRPr="004379BA">
        <w:rPr>
          <w:rFonts w:ascii="Arial" w:hAnsi="Arial" w:cs="Arial"/>
          <w:b/>
          <w:bCs/>
          <w:lang w:val="es-MX"/>
        </w:rPr>
        <w:t>a:</w:t>
      </w:r>
    </w:p>
    <w:p w14:paraId="4A0E0987" w14:textId="77777777" w:rsidR="00EC6025" w:rsidRPr="004379BA" w:rsidRDefault="00476718" w:rsidP="00EC6025">
      <w:pPr>
        <w:rPr>
          <w:rFonts w:ascii="Arial" w:hAnsi="Arial" w:cs="Arial"/>
          <w:lang w:val="es-MX"/>
        </w:rPr>
      </w:pPr>
      <w:r w:rsidRPr="004379BA">
        <w:rPr>
          <w:rFonts w:ascii="Arial" w:hAnsi="Arial" w:cs="Arial"/>
          <w:lang w:val="es-MX"/>
        </w:rPr>
        <w:t>Miembros de la c</w:t>
      </w:r>
      <w:r w:rsidR="00EC6025" w:rsidRPr="004379BA">
        <w:rPr>
          <w:rFonts w:ascii="Arial" w:hAnsi="Arial" w:cs="Arial"/>
          <w:lang w:val="es-MX"/>
        </w:rPr>
        <w:t>omuni</w:t>
      </w:r>
      <w:r w:rsidRPr="004379BA">
        <w:rPr>
          <w:rFonts w:ascii="Arial" w:hAnsi="Arial" w:cs="Arial"/>
          <w:lang w:val="es-MX"/>
        </w:rPr>
        <w:t xml:space="preserve">dad </w:t>
      </w:r>
      <w:r w:rsidR="00EC6025" w:rsidRPr="004379BA">
        <w:rPr>
          <w:rFonts w:ascii="Arial" w:hAnsi="Arial" w:cs="Arial"/>
          <w:lang w:val="es-MX"/>
        </w:rPr>
        <w:t>(n</w:t>
      </w:r>
      <w:r w:rsidRPr="004379BA">
        <w:rPr>
          <w:rFonts w:ascii="Arial" w:hAnsi="Arial" w:cs="Arial"/>
          <w:lang w:val="es-MX"/>
        </w:rPr>
        <w:t>o</w:t>
      </w:r>
      <w:r w:rsidR="00EC6025" w:rsidRPr="004379BA">
        <w:rPr>
          <w:rFonts w:ascii="Arial" w:hAnsi="Arial" w:cs="Arial"/>
          <w:lang w:val="es-MX"/>
        </w:rPr>
        <w:t>-</w:t>
      </w:r>
      <w:r w:rsidR="00FA1741" w:rsidRPr="004379BA">
        <w:rPr>
          <w:rFonts w:ascii="Arial" w:hAnsi="Arial" w:cs="Arial"/>
          <w:lang w:val="es-MX"/>
        </w:rPr>
        <w:t>académico</w:t>
      </w:r>
      <w:r w:rsidRPr="004379BA">
        <w:rPr>
          <w:rFonts w:ascii="Arial" w:hAnsi="Arial" w:cs="Arial"/>
          <w:lang w:val="es-MX"/>
        </w:rPr>
        <w:t xml:space="preserve">) pueden obtener </w:t>
      </w:r>
      <w:r w:rsidR="00EC6025" w:rsidRPr="004379BA">
        <w:rPr>
          <w:rFonts w:ascii="Arial" w:hAnsi="Arial" w:cs="Arial"/>
          <w:lang w:val="es-MX"/>
        </w:rPr>
        <w:t xml:space="preserve">1.5 </w:t>
      </w:r>
      <w:r w:rsidR="00FA1741" w:rsidRPr="004379BA">
        <w:rPr>
          <w:rFonts w:ascii="Arial" w:hAnsi="Arial" w:cs="Arial"/>
          <w:lang w:val="es-MX"/>
        </w:rPr>
        <w:t>Créditos</w:t>
      </w:r>
      <w:r w:rsidRPr="004379BA">
        <w:rPr>
          <w:rFonts w:ascii="Arial" w:hAnsi="Arial" w:cs="Arial"/>
          <w:lang w:val="es-MX"/>
        </w:rPr>
        <w:t xml:space="preserve"> de </w:t>
      </w:r>
      <w:r w:rsidR="00FA1741" w:rsidRPr="004379BA">
        <w:rPr>
          <w:rFonts w:ascii="Arial" w:hAnsi="Arial" w:cs="Arial"/>
          <w:lang w:val="es-MX"/>
        </w:rPr>
        <w:t>Educación</w:t>
      </w:r>
      <w:r w:rsidRPr="004379BA">
        <w:rPr>
          <w:rFonts w:ascii="Arial" w:hAnsi="Arial" w:cs="Arial"/>
          <w:lang w:val="es-MX"/>
        </w:rPr>
        <w:t xml:space="preserve"> </w:t>
      </w:r>
      <w:r w:rsidR="00EC6025" w:rsidRPr="004379BA">
        <w:rPr>
          <w:rFonts w:ascii="Arial" w:hAnsi="Arial" w:cs="Arial"/>
          <w:lang w:val="es-MX"/>
        </w:rPr>
        <w:t>Continu</w:t>
      </w:r>
      <w:r w:rsidRPr="004379BA">
        <w:rPr>
          <w:rFonts w:ascii="Arial" w:hAnsi="Arial" w:cs="Arial"/>
          <w:lang w:val="es-MX"/>
        </w:rPr>
        <w:t>a asistiendo a las clases</w:t>
      </w:r>
      <w:r w:rsidR="00EC6025" w:rsidRPr="004379BA">
        <w:rPr>
          <w:rFonts w:ascii="Arial" w:hAnsi="Arial" w:cs="Arial"/>
          <w:lang w:val="es-MX"/>
        </w:rPr>
        <w:t xml:space="preserve">. </w:t>
      </w:r>
      <w:r w:rsidRPr="004379BA">
        <w:rPr>
          <w:rFonts w:ascii="Arial" w:hAnsi="Arial" w:cs="Arial"/>
          <w:lang w:val="es-MX"/>
        </w:rPr>
        <w:t xml:space="preserve">A los estudiantes del </w:t>
      </w:r>
      <w:r w:rsidR="00EC6025" w:rsidRPr="004379BA">
        <w:rPr>
          <w:rFonts w:ascii="Arial" w:hAnsi="Arial" w:cs="Arial"/>
          <w:lang w:val="es-MX"/>
        </w:rPr>
        <w:t xml:space="preserve">CEU </w:t>
      </w:r>
      <w:r w:rsidRPr="004379BA">
        <w:rPr>
          <w:rFonts w:ascii="Arial" w:hAnsi="Arial" w:cs="Arial"/>
          <w:lang w:val="es-MX"/>
        </w:rPr>
        <w:t xml:space="preserve">no se les </w:t>
      </w:r>
      <w:r w:rsidR="00FA1741" w:rsidRPr="004379BA">
        <w:rPr>
          <w:rFonts w:ascii="Arial" w:hAnsi="Arial" w:cs="Arial"/>
          <w:lang w:val="es-MX"/>
        </w:rPr>
        <w:t>requiere</w:t>
      </w:r>
      <w:r w:rsidRPr="004379BA">
        <w:rPr>
          <w:rFonts w:ascii="Arial" w:hAnsi="Arial" w:cs="Arial"/>
          <w:lang w:val="es-MX"/>
        </w:rPr>
        <w:t xml:space="preserve"> </w:t>
      </w:r>
      <w:r w:rsidR="00A653B8" w:rsidRPr="004379BA">
        <w:rPr>
          <w:rFonts w:ascii="Arial" w:hAnsi="Arial" w:cs="Arial"/>
          <w:lang w:val="es-MX"/>
        </w:rPr>
        <w:t xml:space="preserve">que completen las tareas en </w:t>
      </w:r>
      <w:r w:rsidR="00FA1741" w:rsidRPr="004379BA">
        <w:rPr>
          <w:rFonts w:ascii="Arial" w:hAnsi="Arial" w:cs="Arial"/>
          <w:lang w:val="es-MX"/>
        </w:rPr>
        <w:t>línea</w:t>
      </w:r>
      <w:r w:rsidR="00EC6025" w:rsidRPr="004379BA">
        <w:rPr>
          <w:rFonts w:ascii="Arial" w:hAnsi="Arial" w:cs="Arial"/>
          <w:lang w:val="es-MX"/>
        </w:rPr>
        <w:t xml:space="preserve">. </w:t>
      </w:r>
      <w:r w:rsidR="00A653B8" w:rsidRPr="004379BA">
        <w:rPr>
          <w:rFonts w:ascii="Arial" w:hAnsi="Arial" w:cs="Arial"/>
          <w:lang w:val="es-MX"/>
        </w:rPr>
        <w:t xml:space="preserve">Los créditos </w:t>
      </w:r>
      <w:r w:rsidR="00EC6025" w:rsidRPr="004379BA">
        <w:rPr>
          <w:rFonts w:ascii="Arial" w:hAnsi="Arial" w:cs="Arial"/>
          <w:lang w:val="es-MX"/>
        </w:rPr>
        <w:t xml:space="preserve">CEU </w:t>
      </w:r>
      <w:r w:rsidR="00A653B8" w:rsidRPr="004379BA">
        <w:rPr>
          <w:rFonts w:ascii="Arial" w:hAnsi="Arial" w:cs="Arial"/>
          <w:lang w:val="es-MX"/>
        </w:rPr>
        <w:t>se dan en base a una asistencia de por lo menos del 80%</w:t>
      </w:r>
      <w:r w:rsidR="00EC6025" w:rsidRPr="004379BA">
        <w:rPr>
          <w:rFonts w:ascii="Arial" w:hAnsi="Arial" w:cs="Arial"/>
          <w:lang w:val="es-MX"/>
        </w:rPr>
        <w:t xml:space="preserve">. </w:t>
      </w:r>
      <w:r w:rsidR="00A653B8" w:rsidRPr="004379BA">
        <w:rPr>
          <w:rFonts w:ascii="Arial" w:hAnsi="Arial" w:cs="Arial"/>
          <w:lang w:val="es-MX"/>
        </w:rPr>
        <w:t xml:space="preserve">Aunque es altamente recomendado, a los estudiantes de </w:t>
      </w:r>
      <w:r w:rsidR="00FA1741" w:rsidRPr="004379BA">
        <w:rPr>
          <w:rFonts w:ascii="Arial" w:hAnsi="Arial" w:cs="Arial"/>
          <w:lang w:val="es-MX"/>
        </w:rPr>
        <w:t>educación</w:t>
      </w:r>
      <w:r w:rsidR="00A653B8" w:rsidRPr="004379BA">
        <w:rPr>
          <w:rFonts w:ascii="Arial" w:hAnsi="Arial" w:cs="Arial"/>
          <w:lang w:val="es-MX"/>
        </w:rPr>
        <w:t xml:space="preserve"> continua no se les </w:t>
      </w:r>
      <w:r w:rsidR="00FA1741" w:rsidRPr="004379BA">
        <w:rPr>
          <w:rFonts w:ascii="Arial" w:hAnsi="Arial" w:cs="Arial"/>
          <w:lang w:val="es-MX"/>
        </w:rPr>
        <w:t>requiere</w:t>
      </w:r>
      <w:r w:rsidR="00A653B8" w:rsidRPr="004379BA">
        <w:rPr>
          <w:rFonts w:ascii="Arial" w:hAnsi="Arial" w:cs="Arial"/>
          <w:lang w:val="es-MX"/>
        </w:rPr>
        <w:t xml:space="preserve"> </w:t>
      </w:r>
      <w:r w:rsidR="00FA1741" w:rsidRPr="004379BA">
        <w:rPr>
          <w:rFonts w:ascii="Arial" w:hAnsi="Arial" w:cs="Arial"/>
          <w:lang w:val="es-MX"/>
        </w:rPr>
        <w:t>completar</w:t>
      </w:r>
      <w:r w:rsidR="00A653B8" w:rsidRPr="004379BA">
        <w:rPr>
          <w:rFonts w:ascii="Arial" w:hAnsi="Arial" w:cs="Arial"/>
          <w:lang w:val="es-MX"/>
        </w:rPr>
        <w:t xml:space="preserve"> las tareas, sin embargo, para recibir </w:t>
      </w:r>
      <w:r w:rsidR="00FA1741" w:rsidRPr="004379BA">
        <w:rPr>
          <w:rFonts w:ascii="Arial" w:hAnsi="Arial" w:cs="Arial"/>
          <w:lang w:val="es-MX"/>
        </w:rPr>
        <w:t>crédito</w:t>
      </w:r>
      <w:r w:rsidR="00A653B8" w:rsidRPr="004379BA">
        <w:rPr>
          <w:rFonts w:ascii="Arial" w:hAnsi="Arial" w:cs="Arial"/>
          <w:lang w:val="es-MX"/>
        </w:rPr>
        <w:t xml:space="preserve"> se espera que cada estudiante de una presentación breve de sus ideas acerca de una granja o de una granja futura</w:t>
      </w:r>
      <w:r w:rsidR="00FA1741" w:rsidRPr="004379BA">
        <w:rPr>
          <w:rFonts w:ascii="Arial" w:hAnsi="Arial" w:cs="Arial"/>
          <w:lang w:val="es-MX"/>
        </w:rPr>
        <w:t xml:space="preserve"> la última semana de clase</w:t>
      </w:r>
      <w:r w:rsidR="00EC6025" w:rsidRPr="004379BA">
        <w:rPr>
          <w:rFonts w:ascii="Arial" w:hAnsi="Arial" w:cs="Arial"/>
          <w:lang w:val="es-MX"/>
        </w:rPr>
        <w:t xml:space="preserve">. </w:t>
      </w:r>
      <w:r w:rsidR="00FA1741" w:rsidRPr="004379BA">
        <w:rPr>
          <w:rFonts w:ascii="Arial" w:hAnsi="Arial" w:cs="Arial"/>
          <w:lang w:val="es-MX"/>
        </w:rPr>
        <w:t xml:space="preserve">A los estudiantes del </w:t>
      </w:r>
      <w:r w:rsidR="00EC6025" w:rsidRPr="004379BA">
        <w:rPr>
          <w:rFonts w:ascii="Arial" w:hAnsi="Arial" w:cs="Arial"/>
          <w:lang w:val="es-MX"/>
        </w:rPr>
        <w:t xml:space="preserve">CEU </w:t>
      </w:r>
      <w:r w:rsidR="00FA1741" w:rsidRPr="004379BA">
        <w:rPr>
          <w:rFonts w:ascii="Arial" w:hAnsi="Arial" w:cs="Arial"/>
          <w:lang w:val="es-MX"/>
        </w:rPr>
        <w:t xml:space="preserve">se les anima a completar el plan Agrícola para obtener un beneficio del </w:t>
      </w:r>
      <w:r w:rsidR="00EC6025" w:rsidRPr="004379BA">
        <w:rPr>
          <w:rFonts w:ascii="Arial" w:hAnsi="Arial" w:cs="Arial"/>
          <w:lang w:val="es-MX"/>
        </w:rPr>
        <w:t>curs</w:t>
      </w:r>
      <w:r w:rsidR="00FA1741" w:rsidRPr="004379BA">
        <w:rPr>
          <w:rFonts w:ascii="Arial" w:hAnsi="Arial" w:cs="Arial"/>
          <w:lang w:val="es-MX"/>
        </w:rPr>
        <w:t>o</w:t>
      </w:r>
      <w:r w:rsidR="00EC6025" w:rsidRPr="004379BA">
        <w:rPr>
          <w:rFonts w:ascii="Arial" w:hAnsi="Arial" w:cs="Arial"/>
          <w:lang w:val="es-MX"/>
        </w:rPr>
        <w:t>.</w:t>
      </w:r>
    </w:p>
    <w:p w14:paraId="17906DAA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p w14:paraId="1ACBE2A2" w14:textId="77777777" w:rsidR="00137D2C" w:rsidRDefault="00137D2C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1AC22C75" w14:textId="77777777" w:rsidR="00137D2C" w:rsidRDefault="00137D2C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2630428C" w14:textId="77777777" w:rsidR="00137D2C" w:rsidRDefault="00137D2C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2475B79F" w14:textId="77777777" w:rsidR="00137D2C" w:rsidRDefault="00137D2C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53122288" w14:textId="77777777" w:rsidR="00137D2C" w:rsidRDefault="00137D2C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79C39817" w14:textId="77777777" w:rsidR="00137D2C" w:rsidRDefault="00137D2C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5FAE9EA4" w14:textId="77777777" w:rsidR="002C4C87" w:rsidRDefault="002C4C87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4908F62F" w14:textId="77777777" w:rsidR="002C4C87" w:rsidRDefault="002C4C87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77D94588" w14:textId="77777777" w:rsidR="00137D2C" w:rsidRDefault="00137D2C" w:rsidP="00EC6025">
      <w:pPr>
        <w:ind w:right="540"/>
        <w:jc w:val="center"/>
        <w:rPr>
          <w:rFonts w:ascii="Arial" w:hAnsi="Arial" w:cs="Arial"/>
          <w:b/>
          <w:lang w:val="es-MX"/>
        </w:rPr>
      </w:pPr>
    </w:p>
    <w:p w14:paraId="654D7827" w14:textId="77777777" w:rsidR="00265388" w:rsidRPr="004379BA" w:rsidRDefault="00265388" w:rsidP="00EC6025">
      <w:pPr>
        <w:ind w:right="540"/>
        <w:jc w:val="center"/>
        <w:rPr>
          <w:rFonts w:ascii="Arial" w:hAnsi="Arial" w:cs="Arial"/>
          <w:b/>
          <w:lang w:val="es-MX"/>
        </w:rPr>
      </w:pPr>
      <w:r w:rsidRPr="004379BA">
        <w:rPr>
          <w:rFonts w:ascii="Arial" w:hAnsi="Arial" w:cs="Arial"/>
          <w:b/>
          <w:lang w:val="es-MX"/>
        </w:rPr>
        <w:lastRenderedPageBreak/>
        <w:t>Agricultura y Ganadería Sostenible a Pequeña Escala</w:t>
      </w:r>
    </w:p>
    <w:p w14:paraId="680752D9" w14:textId="77777777" w:rsidR="00EC6025" w:rsidRPr="004379BA" w:rsidRDefault="00265388" w:rsidP="00EC6025">
      <w:pPr>
        <w:ind w:right="540"/>
        <w:jc w:val="center"/>
        <w:rPr>
          <w:rFonts w:ascii="Arial" w:hAnsi="Arial" w:cs="Arial"/>
          <w:b/>
          <w:lang w:val="es-MX"/>
        </w:rPr>
      </w:pPr>
      <w:r w:rsidRPr="004379BA">
        <w:rPr>
          <w:rFonts w:ascii="Arial" w:hAnsi="Arial" w:cs="Arial"/>
          <w:b/>
          <w:lang w:val="es-MX"/>
        </w:rPr>
        <w:t xml:space="preserve">Jueves de </w:t>
      </w:r>
      <w:r w:rsidR="00EC6025" w:rsidRPr="004379BA">
        <w:rPr>
          <w:rFonts w:ascii="Arial" w:hAnsi="Arial" w:cs="Arial"/>
          <w:b/>
          <w:lang w:val="es-MX"/>
        </w:rPr>
        <w:t xml:space="preserve">6:00 </w:t>
      </w:r>
      <w:r w:rsidRPr="004379BA">
        <w:rPr>
          <w:rFonts w:ascii="Arial" w:hAnsi="Arial" w:cs="Arial"/>
          <w:b/>
          <w:lang w:val="es-MX"/>
        </w:rPr>
        <w:t>a</w:t>
      </w:r>
      <w:r w:rsidR="002C4C87">
        <w:rPr>
          <w:rFonts w:ascii="Arial" w:hAnsi="Arial" w:cs="Arial"/>
          <w:b/>
          <w:lang w:val="es-MX"/>
        </w:rPr>
        <w:t xml:space="preserve"> 8:3</w:t>
      </w:r>
      <w:r w:rsidR="00EC6025" w:rsidRPr="004379BA">
        <w:rPr>
          <w:rFonts w:ascii="Arial" w:hAnsi="Arial" w:cs="Arial"/>
          <w:b/>
          <w:lang w:val="es-MX"/>
        </w:rPr>
        <w:t>0 pm</w:t>
      </w:r>
    </w:p>
    <w:p w14:paraId="7C023122" w14:textId="6C07FD25" w:rsidR="00EC6025" w:rsidRPr="004379BA" w:rsidRDefault="00265388" w:rsidP="00EC6025">
      <w:pPr>
        <w:ind w:right="540"/>
        <w:jc w:val="center"/>
        <w:rPr>
          <w:rFonts w:ascii="Arial" w:hAnsi="Arial" w:cs="Arial"/>
          <w:b/>
          <w:lang w:val="es-MX"/>
        </w:rPr>
      </w:pPr>
      <w:r w:rsidRPr="004379BA">
        <w:rPr>
          <w:rFonts w:ascii="Arial" w:hAnsi="Arial" w:cs="Arial"/>
          <w:b/>
          <w:lang w:val="es-MX"/>
        </w:rPr>
        <w:t>Otoño</w:t>
      </w:r>
      <w:r w:rsidR="002C4C87">
        <w:rPr>
          <w:rFonts w:ascii="Arial" w:hAnsi="Arial" w:cs="Arial"/>
          <w:b/>
          <w:lang w:val="es-MX"/>
        </w:rPr>
        <w:t>, 201</w:t>
      </w:r>
      <w:r w:rsidR="00242A16">
        <w:rPr>
          <w:rFonts w:ascii="Arial" w:hAnsi="Arial" w:cs="Arial"/>
          <w:b/>
          <w:lang w:val="es-MX"/>
        </w:rPr>
        <w:t>9</w:t>
      </w:r>
    </w:p>
    <w:p w14:paraId="7B23F18A" w14:textId="77777777" w:rsidR="00EC6025" w:rsidRPr="004379BA" w:rsidRDefault="00EC6025" w:rsidP="00EC6025">
      <w:pPr>
        <w:rPr>
          <w:rFonts w:ascii="Arial" w:hAnsi="Arial" w:cs="Arial"/>
          <w:vanish/>
          <w:lang w:val="es-MX"/>
        </w:rPr>
      </w:pPr>
    </w:p>
    <w:p w14:paraId="2CF635A4" w14:textId="77777777" w:rsidR="00EC6025" w:rsidRPr="004379BA" w:rsidRDefault="00EC6025" w:rsidP="00EC6025">
      <w:pPr>
        <w:rPr>
          <w:rFonts w:ascii="Arial" w:hAnsi="Arial" w:cs="Arial"/>
          <w:lang w:val="es-MX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7087"/>
      </w:tblGrid>
      <w:tr w:rsidR="00EC6025" w:rsidRPr="004379BA" w14:paraId="188C79D0" w14:textId="77777777" w:rsidTr="000B3991">
        <w:tc>
          <w:tcPr>
            <w:tcW w:w="2898" w:type="dxa"/>
            <w:shd w:val="clear" w:color="auto" w:fill="auto"/>
          </w:tcPr>
          <w:p w14:paraId="7C74ADD0" w14:textId="77777777" w:rsidR="00EC6025" w:rsidRPr="004379BA" w:rsidRDefault="00265388" w:rsidP="00137D2C">
            <w:pPr>
              <w:rPr>
                <w:rFonts w:ascii="Arial" w:eastAsia="Calibri" w:hAnsi="Arial" w:cs="Arial"/>
                <w:lang w:val="es-MX"/>
              </w:rPr>
            </w:pPr>
            <w:r w:rsidRPr="004379BA">
              <w:rPr>
                <w:rFonts w:ascii="Arial" w:eastAsia="Calibri" w:hAnsi="Arial" w:cs="Arial"/>
                <w:lang w:val="es-MX"/>
              </w:rPr>
              <w:t>Fecha</w:t>
            </w:r>
            <w:r w:rsidR="0030014D">
              <w:rPr>
                <w:rFonts w:ascii="Arial" w:eastAsia="Calibri" w:hAnsi="Arial" w:cs="Arial"/>
                <w:lang w:val="es-MX"/>
              </w:rPr>
              <w:t xml:space="preserve"> </w:t>
            </w:r>
          </w:p>
        </w:tc>
        <w:tc>
          <w:tcPr>
            <w:tcW w:w="7087" w:type="dxa"/>
            <w:shd w:val="clear" w:color="auto" w:fill="auto"/>
          </w:tcPr>
          <w:p w14:paraId="233D1194" w14:textId="77777777" w:rsidR="00EC6025" w:rsidRPr="004379BA" w:rsidRDefault="00EC6025" w:rsidP="00137D2C">
            <w:pPr>
              <w:rPr>
                <w:rFonts w:ascii="Arial" w:eastAsia="Calibri" w:hAnsi="Arial" w:cs="Arial"/>
                <w:lang w:val="es-MX"/>
              </w:rPr>
            </w:pPr>
            <w:r w:rsidRPr="004379BA">
              <w:rPr>
                <w:rFonts w:ascii="Arial" w:eastAsia="Calibri" w:hAnsi="Arial" w:cs="Arial"/>
                <w:lang w:val="es-MX"/>
              </w:rPr>
              <w:t>T</w:t>
            </w:r>
            <w:r w:rsidR="00265388" w:rsidRPr="004379BA">
              <w:rPr>
                <w:rFonts w:ascii="Arial" w:eastAsia="Calibri" w:hAnsi="Arial" w:cs="Arial"/>
                <w:lang w:val="es-MX"/>
              </w:rPr>
              <w:t>ema</w:t>
            </w:r>
          </w:p>
          <w:p w14:paraId="78D82EE8" w14:textId="77777777" w:rsidR="00EC6025" w:rsidRPr="004379BA" w:rsidRDefault="00EC6025" w:rsidP="00137D2C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EC6025" w:rsidRPr="006061B9" w14:paraId="7F4DBE61" w14:textId="77777777" w:rsidTr="000B3991">
        <w:tc>
          <w:tcPr>
            <w:tcW w:w="2898" w:type="dxa"/>
            <w:shd w:val="clear" w:color="auto" w:fill="auto"/>
          </w:tcPr>
          <w:p w14:paraId="6029DA08" w14:textId="4E321371" w:rsidR="00EC6025" w:rsidRPr="004379BA" w:rsidRDefault="00B067F8" w:rsidP="00B067F8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="00EC6025" w:rsidRPr="004379BA">
              <w:rPr>
                <w:rFonts w:ascii="Arial" w:eastAsia="Calibri" w:hAnsi="Arial" w:cs="Arial"/>
                <w:lang w:val="es-MX"/>
              </w:rPr>
              <w:t xml:space="preserve"> 1: </w:t>
            </w:r>
            <w:r w:rsidR="008536DA">
              <w:rPr>
                <w:rFonts w:ascii="Arial" w:eastAsia="Calibri" w:hAnsi="Arial" w:cs="Arial"/>
                <w:lang w:val="es-MX"/>
              </w:rPr>
              <w:t>2</w:t>
            </w:r>
            <w:r w:rsidR="002D5AF5">
              <w:rPr>
                <w:rFonts w:ascii="Arial" w:eastAsia="Calibri" w:hAnsi="Arial" w:cs="Arial"/>
                <w:lang w:val="es-MX"/>
              </w:rPr>
              <w:t>6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="002D5AF5">
              <w:rPr>
                <w:rFonts w:ascii="Arial" w:eastAsia="Calibri" w:hAnsi="Arial" w:cs="Arial"/>
                <w:lang w:val="es-MX"/>
              </w:rPr>
              <w:t>s</w:t>
            </w:r>
            <w:r w:rsidR="00EC6025" w:rsidRPr="004379BA">
              <w:rPr>
                <w:rFonts w:ascii="Arial" w:eastAsia="Calibri" w:hAnsi="Arial" w:cs="Arial"/>
                <w:lang w:val="es-MX"/>
              </w:rPr>
              <w:t>ept</w:t>
            </w:r>
          </w:p>
        </w:tc>
        <w:tc>
          <w:tcPr>
            <w:tcW w:w="7087" w:type="dxa"/>
            <w:shd w:val="clear" w:color="auto" w:fill="auto"/>
          </w:tcPr>
          <w:p w14:paraId="409E4AF5" w14:textId="77777777" w:rsidR="00EC6025" w:rsidRPr="002C4C87" w:rsidRDefault="00F02681" w:rsidP="00137D2C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 xml:space="preserve">Conceptos de 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>Sust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>e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>n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>t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>abili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>dad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</w:p>
          <w:p w14:paraId="13AE81FB" w14:textId="39D9A43C" w:rsidR="00965AA7" w:rsidRPr="002C4C87" w:rsidRDefault="00965AA7" w:rsidP="00137D2C">
            <w:pPr>
              <w:rPr>
                <w:rFonts w:ascii="Arial" w:eastAsia="Calibri" w:hAnsi="Arial" w:cs="Arial"/>
                <w:i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 w:rsidR="002C4C87">
              <w:rPr>
                <w:rFonts w:ascii="Arial" w:eastAsia="Calibri" w:hAnsi="Arial" w:cs="Arial"/>
                <w:i/>
                <w:lang w:val="es-MX"/>
              </w:rPr>
              <w:t xml:space="preserve"> </w:t>
            </w:r>
            <w:r w:rsidR="008C32BA">
              <w:rPr>
                <w:rFonts w:ascii="Arial" w:eastAsia="Calibri" w:hAnsi="Arial" w:cs="Arial"/>
                <w:lang w:val="es-MX"/>
              </w:rPr>
              <w:t>¿Que es Agricultura Sostenible?</w:t>
            </w:r>
          </w:p>
          <w:p w14:paraId="28BD4005" w14:textId="77777777" w:rsidR="00965AA7" w:rsidRPr="002D5AF5" w:rsidRDefault="00965AA7" w:rsidP="00137D2C">
            <w:pPr>
              <w:rPr>
                <w:rFonts w:ascii="Arial" w:eastAsia="Calibri" w:hAnsi="Arial" w:cs="Arial"/>
                <w:lang w:val="es-US"/>
              </w:rPr>
            </w:pPr>
          </w:p>
        </w:tc>
      </w:tr>
      <w:tr w:rsidR="00EC6025" w:rsidRPr="006061B9" w14:paraId="11A75400" w14:textId="77777777" w:rsidTr="000B3991">
        <w:tc>
          <w:tcPr>
            <w:tcW w:w="2898" w:type="dxa"/>
            <w:shd w:val="clear" w:color="auto" w:fill="auto"/>
          </w:tcPr>
          <w:p w14:paraId="648D82C7" w14:textId="54052D8A" w:rsidR="00EC6025" w:rsidRPr="004379BA" w:rsidRDefault="00B067F8" w:rsidP="00E3016A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="00EC6025" w:rsidRPr="004379BA">
              <w:rPr>
                <w:rFonts w:ascii="Arial" w:eastAsia="Calibri" w:hAnsi="Arial" w:cs="Arial"/>
                <w:lang w:val="es-MX"/>
              </w:rPr>
              <w:t xml:space="preserve"> 2: </w:t>
            </w:r>
            <w:r w:rsidR="002D5AF5">
              <w:rPr>
                <w:rFonts w:ascii="Arial" w:eastAsia="Calibri" w:hAnsi="Arial" w:cs="Arial"/>
                <w:lang w:val="es-MX"/>
              </w:rPr>
              <w:t>3</w:t>
            </w:r>
            <w:r w:rsidR="00E3016A">
              <w:rPr>
                <w:rFonts w:ascii="Arial" w:eastAsia="Calibri" w:hAnsi="Arial" w:cs="Arial"/>
                <w:lang w:val="es-MX"/>
              </w:rPr>
              <w:t xml:space="preserve"> </w:t>
            </w:r>
            <w:r>
              <w:rPr>
                <w:rFonts w:ascii="Arial" w:eastAsia="Calibri" w:hAnsi="Arial" w:cs="Arial"/>
                <w:lang w:val="es-MX"/>
              </w:rPr>
              <w:t xml:space="preserve">de </w:t>
            </w:r>
            <w:r w:rsidR="002D5AF5">
              <w:rPr>
                <w:rFonts w:ascii="Arial" w:eastAsia="Calibri" w:hAnsi="Arial" w:cs="Arial"/>
                <w:lang w:val="es-MX"/>
              </w:rPr>
              <w:t>oct</w:t>
            </w:r>
          </w:p>
        </w:tc>
        <w:tc>
          <w:tcPr>
            <w:tcW w:w="7087" w:type="dxa"/>
            <w:shd w:val="clear" w:color="auto" w:fill="auto"/>
          </w:tcPr>
          <w:p w14:paraId="23DEE9BB" w14:textId="77777777" w:rsidR="00EC6025" w:rsidRPr="002C4C87" w:rsidRDefault="00EC6025" w:rsidP="00137D2C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>De</w:t>
            </w:r>
            <w:r w:rsidR="00F02681" w:rsidRPr="002C4C87">
              <w:rPr>
                <w:rFonts w:ascii="Arial" w:eastAsia="Calibri" w:hAnsi="Arial" w:cs="Arial"/>
                <w:b/>
                <w:lang w:val="es-MX"/>
              </w:rPr>
              <w:t>sarrollo del Plan Total de la Granja</w:t>
            </w:r>
          </w:p>
          <w:p w14:paraId="39B971D1" w14:textId="77777777" w:rsidR="00965AA7" w:rsidRDefault="00965AA7" w:rsidP="00965AA7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Planificación y Producción p. 4,5</w:t>
            </w:r>
          </w:p>
          <w:p w14:paraId="1A503253" w14:textId="77777777" w:rsidR="00EC6025" w:rsidRPr="004379BA" w:rsidRDefault="00EC6025" w:rsidP="00137D2C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6061B9" w:rsidRPr="006061B9" w14:paraId="55C2FD76" w14:textId="77777777" w:rsidTr="000B3991">
        <w:tc>
          <w:tcPr>
            <w:tcW w:w="2898" w:type="dxa"/>
            <w:shd w:val="clear" w:color="auto" w:fill="auto"/>
          </w:tcPr>
          <w:p w14:paraId="6C7262A8" w14:textId="583EADAE" w:rsidR="006061B9" w:rsidRDefault="006061B9" w:rsidP="006061B9">
            <w:pPr>
              <w:rPr>
                <w:rFonts w:ascii="Arial" w:eastAsia="Calibri" w:hAnsi="Arial" w:cs="Arial"/>
                <w:lang w:val="es-MX"/>
              </w:rPr>
            </w:pPr>
            <w:r w:rsidRPr="006061B9">
              <w:rPr>
                <w:rFonts w:ascii="Arial" w:eastAsia="Calibri" w:hAnsi="Arial" w:cs="Arial"/>
                <w:lang w:val="es-MX"/>
              </w:rPr>
              <w:t>Sábado el 5 de Oct</w:t>
            </w:r>
          </w:p>
        </w:tc>
        <w:tc>
          <w:tcPr>
            <w:tcW w:w="7087" w:type="dxa"/>
            <w:shd w:val="clear" w:color="auto" w:fill="auto"/>
          </w:tcPr>
          <w:p w14:paraId="7799C227" w14:textId="273569AB" w:rsidR="006061B9" w:rsidRPr="002C4C87" w:rsidRDefault="006061B9" w:rsidP="006061B9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 xml:space="preserve">Visita </w:t>
            </w:r>
            <w:r>
              <w:rPr>
                <w:rFonts w:ascii="Arial" w:eastAsia="Calibri" w:hAnsi="Arial" w:cs="Arial"/>
                <w:b/>
                <w:lang w:val="es-MX"/>
              </w:rPr>
              <w:t>al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>
              <w:rPr>
                <w:rFonts w:ascii="Arial" w:eastAsia="Calibri" w:hAnsi="Arial" w:cs="Arial"/>
                <w:b/>
                <w:lang w:val="es-MX"/>
              </w:rPr>
              <w:t>c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 xml:space="preserve">ampo 1: </w:t>
            </w:r>
          </w:p>
          <w:p w14:paraId="60BA391E" w14:textId="77777777" w:rsidR="006061B9" w:rsidRDefault="006061B9" w:rsidP="006061B9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Planificación y Producción p. 16,17,18,19</w:t>
            </w:r>
          </w:p>
          <w:p w14:paraId="7B3FB300" w14:textId="77777777" w:rsidR="006061B9" w:rsidRPr="002C4C87" w:rsidRDefault="006061B9" w:rsidP="006061B9">
            <w:pPr>
              <w:rPr>
                <w:rFonts w:ascii="Arial" w:eastAsia="Calibri" w:hAnsi="Arial" w:cs="Arial"/>
                <w:b/>
                <w:lang w:val="es-MX"/>
              </w:rPr>
            </w:pPr>
          </w:p>
        </w:tc>
      </w:tr>
      <w:tr w:rsidR="00EC6025" w:rsidRPr="006061B9" w14:paraId="40A3461B" w14:textId="77777777" w:rsidTr="000B3991">
        <w:tc>
          <w:tcPr>
            <w:tcW w:w="2898" w:type="dxa"/>
            <w:shd w:val="clear" w:color="auto" w:fill="auto"/>
          </w:tcPr>
          <w:p w14:paraId="5B4E402B" w14:textId="06BCDD67" w:rsidR="00EC6025" w:rsidRPr="004379BA" w:rsidRDefault="00B067F8" w:rsidP="00B067F8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="00EC6025" w:rsidRPr="004379BA">
              <w:rPr>
                <w:rFonts w:ascii="Arial" w:eastAsia="Calibri" w:hAnsi="Arial" w:cs="Arial"/>
                <w:lang w:val="es-MX"/>
              </w:rPr>
              <w:t xml:space="preserve"> 3: </w:t>
            </w:r>
            <w:r w:rsidR="002D5AF5">
              <w:rPr>
                <w:rFonts w:ascii="Arial" w:eastAsia="Calibri" w:hAnsi="Arial" w:cs="Arial"/>
                <w:lang w:val="es-MX"/>
              </w:rPr>
              <w:t>10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="002D5AF5">
              <w:rPr>
                <w:rFonts w:ascii="Arial" w:eastAsia="Calibri" w:hAnsi="Arial" w:cs="Arial"/>
                <w:lang w:val="es-MX"/>
              </w:rPr>
              <w:t>o</w:t>
            </w:r>
            <w:r w:rsidR="00EC6025" w:rsidRPr="004379BA">
              <w:rPr>
                <w:rFonts w:ascii="Arial" w:eastAsia="Calibri" w:hAnsi="Arial" w:cs="Arial"/>
                <w:lang w:val="es-MX"/>
              </w:rPr>
              <w:t>ct</w:t>
            </w:r>
          </w:p>
        </w:tc>
        <w:tc>
          <w:tcPr>
            <w:tcW w:w="7087" w:type="dxa"/>
            <w:shd w:val="clear" w:color="auto" w:fill="auto"/>
          </w:tcPr>
          <w:p w14:paraId="640085FD" w14:textId="77777777" w:rsidR="00EC6025" w:rsidRPr="002C4C87" w:rsidRDefault="00F02681" w:rsidP="00137D2C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>Evaluación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>de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 xml:space="preserve"> Re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>c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>ur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>so</w:t>
            </w:r>
            <w:r w:rsidR="00EC6025" w:rsidRPr="002C4C87">
              <w:rPr>
                <w:rFonts w:ascii="Arial" w:eastAsia="Calibri" w:hAnsi="Arial" w:cs="Arial"/>
                <w:b/>
                <w:lang w:val="es-MX"/>
              </w:rPr>
              <w:t xml:space="preserve">s </w:t>
            </w:r>
            <w:r w:rsidRPr="002C4C87">
              <w:rPr>
                <w:rFonts w:ascii="Arial" w:eastAsia="Calibri" w:hAnsi="Arial" w:cs="Arial"/>
                <w:b/>
                <w:lang w:val="es-MX"/>
              </w:rPr>
              <w:t>y de la Empresa</w:t>
            </w:r>
          </w:p>
          <w:p w14:paraId="032128FC" w14:textId="77777777" w:rsidR="00965AA7" w:rsidRDefault="00965AA7" w:rsidP="00965AA7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</w:t>
            </w:r>
            <w:r w:rsidR="00F23B98">
              <w:rPr>
                <w:rFonts w:ascii="Arial" w:eastAsia="Calibri" w:hAnsi="Arial" w:cs="Arial"/>
                <w:lang w:val="es-MX"/>
              </w:rPr>
              <w:t>Planificación</w:t>
            </w:r>
            <w:r>
              <w:rPr>
                <w:rFonts w:ascii="Arial" w:eastAsia="Calibri" w:hAnsi="Arial" w:cs="Arial"/>
                <w:lang w:val="es-MX"/>
              </w:rPr>
              <w:t xml:space="preserve"> y </w:t>
            </w:r>
            <w:r w:rsidR="00F23B98">
              <w:rPr>
                <w:rFonts w:ascii="Arial" w:eastAsia="Calibri" w:hAnsi="Arial" w:cs="Arial"/>
                <w:lang w:val="es-MX"/>
              </w:rPr>
              <w:t>Producción</w:t>
            </w:r>
            <w:r>
              <w:rPr>
                <w:rFonts w:ascii="Arial" w:eastAsia="Calibri" w:hAnsi="Arial" w:cs="Arial"/>
                <w:lang w:val="es-MX"/>
              </w:rPr>
              <w:t xml:space="preserve"> p. 7,8</w:t>
            </w:r>
          </w:p>
          <w:p w14:paraId="2A2DF881" w14:textId="77777777" w:rsidR="00EC6025" w:rsidRPr="004379BA" w:rsidRDefault="00EC6025" w:rsidP="00137D2C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8536DA" w:rsidRPr="006061B9" w14:paraId="5D912A15" w14:textId="77777777" w:rsidTr="000B3991">
        <w:tc>
          <w:tcPr>
            <w:tcW w:w="2898" w:type="dxa"/>
            <w:shd w:val="clear" w:color="auto" w:fill="auto"/>
          </w:tcPr>
          <w:p w14:paraId="38FDEBC2" w14:textId="121111A8" w:rsidR="008536DA" w:rsidRDefault="008536DA" w:rsidP="008536DA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4: </w:t>
            </w:r>
            <w:r>
              <w:rPr>
                <w:rFonts w:ascii="Arial" w:eastAsia="Calibri" w:hAnsi="Arial" w:cs="Arial"/>
                <w:lang w:val="es-MX"/>
              </w:rPr>
              <w:t>1</w:t>
            </w:r>
            <w:r w:rsidR="002D5AF5">
              <w:rPr>
                <w:rFonts w:ascii="Arial" w:eastAsia="Calibri" w:hAnsi="Arial" w:cs="Arial"/>
                <w:lang w:val="es-MX"/>
              </w:rPr>
              <w:t>7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="002D5AF5">
              <w:rPr>
                <w:rFonts w:ascii="Arial" w:eastAsia="Calibri" w:hAnsi="Arial" w:cs="Arial"/>
                <w:lang w:val="es-MX"/>
              </w:rPr>
              <w:t>o</w:t>
            </w:r>
            <w:r w:rsidRPr="004379BA">
              <w:rPr>
                <w:rFonts w:ascii="Arial" w:eastAsia="Calibri" w:hAnsi="Arial" w:cs="Arial"/>
                <w:lang w:val="es-MX"/>
              </w:rPr>
              <w:t>ct</w:t>
            </w:r>
          </w:p>
          <w:p w14:paraId="004A56B5" w14:textId="77777777" w:rsidR="008536DA" w:rsidRPr="004379BA" w:rsidRDefault="008536DA" w:rsidP="008536DA">
            <w:pPr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7087" w:type="dxa"/>
            <w:shd w:val="clear" w:color="auto" w:fill="auto"/>
          </w:tcPr>
          <w:p w14:paraId="3EED2071" w14:textId="77777777" w:rsidR="008536DA" w:rsidRPr="002C4C87" w:rsidRDefault="008536DA" w:rsidP="008536DA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 xml:space="preserve">Producción de Cultivos Sustentable </w:t>
            </w:r>
          </w:p>
          <w:p w14:paraId="2A025BDB" w14:textId="77777777" w:rsidR="008536DA" w:rsidRDefault="008536DA" w:rsidP="008536DA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Planificación y Producción p. 9,10,11,12</w:t>
            </w:r>
          </w:p>
          <w:p w14:paraId="378AA964" w14:textId="77777777" w:rsidR="008536DA" w:rsidRPr="004379BA" w:rsidRDefault="008536DA" w:rsidP="008536DA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8536DA" w:rsidRPr="006061B9" w14:paraId="4B69B938" w14:textId="77777777" w:rsidTr="000B3991">
        <w:tc>
          <w:tcPr>
            <w:tcW w:w="2898" w:type="dxa"/>
            <w:shd w:val="clear" w:color="auto" w:fill="auto"/>
          </w:tcPr>
          <w:p w14:paraId="25084FC8" w14:textId="29151101" w:rsidR="008536DA" w:rsidRPr="004379BA" w:rsidRDefault="008536DA" w:rsidP="008536DA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5: </w:t>
            </w:r>
            <w:r w:rsidR="002D5AF5">
              <w:rPr>
                <w:rFonts w:ascii="Arial" w:eastAsia="Calibri" w:hAnsi="Arial" w:cs="Arial"/>
                <w:lang w:val="es-MX"/>
              </w:rPr>
              <w:t>24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="002D5AF5">
              <w:rPr>
                <w:rFonts w:ascii="Arial" w:eastAsia="Calibri" w:hAnsi="Arial" w:cs="Arial"/>
                <w:lang w:val="es-MX"/>
              </w:rPr>
              <w:t>o</w:t>
            </w:r>
            <w:r w:rsidRPr="004379BA">
              <w:rPr>
                <w:rFonts w:ascii="Arial" w:eastAsia="Calibri" w:hAnsi="Arial" w:cs="Arial"/>
                <w:lang w:val="es-MX"/>
              </w:rPr>
              <w:t>ct</w:t>
            </w:r>
          </w:p>
        </w:tc>
        <w:tc>
          <w:tcPr>
            <w:tcW w:w="7087" w:type="dxa"/>
            <w:shd w:val="clear" w:color="auto" w:fill="auto"/>
          </w:tcPr>
          <w:p w14:paraId="4AE97190" w14:textId="77777777" w:rsidR="008536DA" w:rsidRPr="002C4C87" w:rsidRDefault="008536DA" w:rsidP="008536DA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>Patología de Plantas</w:t>
            </w:r>
          </w:p>
          <w:p w14:paraId="78B68D35" w14:textId="77777777" w:rsidR="008536DA" w:rsidRDefault="008536DA" w:rsidP="008536DA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Planificación y Producción p. 13,14,15</w:t>
            </w:r>
          </w:p>
          <w:p w14:paraId="0E5419AD" w14:textId="77777777" w:rsidR="008536DA" w:rsidRPr="004379BA" w:rsidRDefault="008536DA" w:rsidP="008536DA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8536DA" w:rsidRPr="006061B9" w14:paraId="55915DFA" w14:textId="77777777" w:rsidTr="000B3991">
        <w:tc>
          <w:tcPr>
            <w:tcW w:w="2898" w:type="dxa"/>
            <w:shd w:val="clear" w:color="auto" w:fill="auto"/>
          </w:tcPr>
          <w:p w14:paraId="31F37C1A" w14:textId="239D96AE" w:rsidR="008536DA" w:rsidRPr="004379BA" w:rsidRDefault="008536DA" w:rsidP="008536DA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6: </w:t>
            </w:r>
            <w:r w:rsidR="002D5AF5">
              <w:rPr>
                <w:rFonts w:ascii="Arial" w:eastAsia="Calibri" w:hAnsi="Arial" w:cs="Arial"/>
                <w:lang w:val="es-MX"/>
              </w:rPr>
              <w:t>31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="002D5AF5">
              <w:rPr>
                <w:rFonts w:ascii="Arial" w:eastAsia="Calibri" w:hAnsi="Arial" w:cs="Arial"/>
                <w:lang w:val="es-MX"/>
              </w:rPr>
              <w:t>o</w:t>
            </w:r>
            <w:r>
              <w:rPr>
                <w:rFonts w:ascii="Arial" w:eastAsia="Calibri" w:hAnsi="Arial" w:cs="Arial"/>
                <w:lang w:val="es-MX"/>
              </w:rPr>
              <w:t>ct</w:t>
            </w:r>
          </w:p>
        </w:tc>
        <w:tc>
          <w:tcPr>
            <w:tcW w:w="7087" w:type="dxa"/>
            <w:shd w:val="clear" w:color="auto" w:fill="auto"/>
          </w:tcPr>
          <w:p w14:paraId="64ECB45B" w14:textId="77777777" w:rsidR="008536DA" w:rsidRPr="002C4C87" w:rsidRDefault="008536DA" w:rsidP="008536DA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>Manejo Integrado de Plagas y Manejo de Malezas</w:t>
            </w:r>
          </w:p>
          <w:p w14:paraId="67CFE8C3" w14:textId="77777777" w:rsidR="008536DA" w:rsidRDefault="008536DA" w:rsidP="008536DA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Libretos de Manejo de Plagas y Manejo de Malezas</w:t>
            </w:r>
          </w:p>
          <w:p w14:paraId="2E217BA6" w14:textId="77777777" w:rsidR="008536DA" w:rsidRPr="004379BA" w:rsidRDefault="008536DA" w:rsidP="008536DA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8536DA" w:rsidRPr="006061B9" w14:paraId="50DBAEEC" w14:textId="77777777" w:rsidTr="000B3991">
        <w:tc>
          <w:tcPr>
            <w:tcW w:w="2898" w:type="dxa"/>
            <w:shd w:val="clear" w:color="auto" w:fill="auto"/>
          </w:tcPr>
          <w:p w14:paraId="44CF3562" w14:textId="1CE914D9" w:rsidR="008536DA" w:rsidRPr="004379BA" w:rsidRDefault="008536DA" w:rsidP="008536DA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7: </w:t>
            </w:r>
            <w:r w:rsidR="002D5AF5">
              <w:rPr>
                <w:rFonts w:ascii="Arial" w:eastAsia="Calibri" w:hAnsi="Arial" w:cs="Arial"/>
                <w:lang w:val="es-MX"/>
              </w:rPr>
              <w:t>7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="002D5AF5">
              <w:rPr>
                <w:rFonts w:ascii="Arial" w:eastAsia="Calibri" w:hAnsi="Arial" w:cs="Arial"/>
                <w:lang w:val="es-MX"/>
              </w:rPr>
              <w:t>n</w:t>
            </w:r>
            <w:r w:rsidRPr="004379BA">
              <w:rPr>
                <w:rFonts w:ascii="Arial" w:eastAsia="Calibri" w:hAnsi="Arial" w:cs="Arial"/>
                <w:lang w:val="es-MX"/>
              </w:rPr>
              <w:t>ov</w:t>
            </w:r>
          </w:p>
        </w:tc>
        <w:tc>
          <w:tcPr>
            <w:tcW w:w="7087" w:type="dxa"/>
            <w:shd w:val="clear" w:color="auto" w:fill="auto"/>
          </w:tcPr>
          <w:p w14:paraId="78165FD7" w14:textId="77777777" w:rsidR="00242A16" w:rsidRPr="002C4C87" w:rsidRDefault="00242A16" w:rsidP="00242A16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 xml:space="preserve">Estrategias de Mercadeo y </w:t>
            </w:r>
          </w:p>
          <w:p w14:paraId="0D67BEAF" w14:textId="77777777" w:rsidR="00242A16" w:rsidRDefault="00242A16" w:rsidP="00242A16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Planificación y Producción p. 33,34</w:t>
            </w:r>
          </w:p>
          <w:p w14:paraId="163D831D" w14:textId="77777777" w:rsidR="008536DA" w:rsidRPr="00F02681" w:rsidRDefault="008536DA" w:rsidP="00242A16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2C4C87" w:rsidRPr="007E580F" w14:paraId="4A005CD1" w14:textId="77777777" w:rsidTr="000B3991">
        <w:tc>
          <w:tcPr>
            <w:tcW w:w="2898" w:type="dxa"/>
            <w:shd w:val="clear" w:color="auto" w:fill="auto"/>
          </w:tcPr>
          <w:p w14:paraId="16D28734" w14:textId="02237E18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  <w:r w:rsidRPr="006061B9">
              <w:rPr>
                <w:rFonts w:ascii="Arial" w:eastAsia="Calibri" w:hAnsi="Arial" w:cs="Arial"/>
                <w:lang w:val="es-MX"/>
              </w:rPr>
              <w:t xml:space="preserve">Sábado el </w:t>
            </w:r>
            <w:r w:rsidR="006061B9" w:rsidRPr="006061B9">
              <w:rPr>
                <w:rFonts w:ascii="Arial" w:eastAsia="Calibri" w:hAnsi="Arial" w:cs="Arial"/>
                <w:lang w:val="es-MX"/>
              </w:rPr>
              <w:t xml:space="preserve">__ </w:t>
            </w:r>
            <w:r w:rsidRPr="006061B9">
              <w:rPr>
                <w:rFonts w:ascii="Arial" w:eastAsia="Calibri" w:hAnsi="Arial" w:cs="Arial"/>
                <w:lang w:val="es-MX"/>
              </w:rPr>
              <w:t>de Nov</w:t>
            </w:r>
          </w:p>
          <w:p w14:paraId="259985D9" w14:textId="77777777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</w:p>
        </w:tc>
        <w:tc>
          <w:tcPr>
            <w:tcW w:w="7087" w:type="dxa"/>
            <w:shd w:val="clear" w:color="auto" w:fill="auto"/>
          </w:tcPr>
          <w:p w14:paraId="0DB092E7" w14:textId="31555592" w:rsidR="002C4C87" w:rsidRPr="00676039" w:rsidRDefault="002C4C87" w:rsidP="002C4C87">
            <w:pPr>
              <w:rPr>
                <w:rFonts w:ascii="Arial" w:eastAsia="Calibri" w:hAnsi="Arial" w:cs="Arial"/>
                <w:b/>
                <w:lang w:val="es-MX"/>
              </w:rPr>
            </w:pPr>
            <w:r w:rsidRPr="00676039">
              <w:rPr>
                <w:rFonts w:ascii="Arial" w:eastAsia="Calibri" w:hAnsi="Arial" w:cs="Arial"/>
                <w:b/>
                <w:lang w:val="es-MX"/>
              </w:rPr>
              <w:t xml:space="preserve">Visita </w:t>
            </w:r>
            <w:r w:rsidR="006061B9">
              <w:rPr>
                <w:rFonts w:ascii="Arial" w:eastAsia="Calibri" w:hAnsi="Arial" w:cs="Arial"/>
                <w:b/>
                <w:lang w:val="es-MX"/>
              </w:rPr>
              <w:t>al</w:t>
            </w:r>
            <w:r w:rsidRPr="00676039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6061B9">
              <w:rPr>
                <w:rFonts w:ascii="Arial" w:eastAsia="Calibri" w:hAnsi="Arial" w:cs="Arial"/>
                <w:b/>
                <w:lang w:val="es-MX"/>
              </w:rPr>
              <w:t>c</w:t>
            </w:r>
            <w:r w:rsidRPr="00676039">
              <w:rPr>
                <w:rFonts w:ascii="Arial" w:eastAsia="Calibri" w:hAnsi="Arial" w:cs="Arial"/>
                <w:b/>
                <w:lang w:val="es-MX"/>
              </w:rPr>
              <w:t>ampo</w:t>
            </w:r>
            <w:r w:rsidR="006061B9">
              <w:rPr>
                <w:rFonts w:ascii="Arial" w:eastAsia="Calibri" w:hAnsi="Arial" w:cs="Arial"/>
                <w:b/>
                <w:lang w:val="es-MX"/>
              </w:rPr>
              <w:t xml:space="preserve"> 2</w:t>
            </w:r>
            <w:r w:rsidRPr="00676039">
              <w:rPr>
                <w:rFonts w:ascii="Arial" w:eastAsia="Calibri" w:hAnsi="Arial" w:cs="Arial"/>
                <w:b/>
                <w:lang w:val="es-MX"/>
              </w:rPr>
              <w:t xml:space="preserve">: </w:t>
            </w:r>
            <w:bookmarkStart w:id="0" w:name="_GoBack"/>
            <w:bookmarkEnd w:id="0"/>
          </w:p>
        </w:tc>
      </w:tr>
      <w:tr w:rsidR="002C4C87" w:rsidRPr="006061B9" w14:paraId="460BB4BB" w14:textId="77777777" w:rsidTr="000B3991">
        <w:tc>
          <w:tcPr>
            <w:tcW w:w="2898" w:type="dxa"/>
            <w:shd w:val="clear" w:color="auto" w:fill="auto"/>
          </w:tcPr>
          <w:p w14:paraId="0AF5A0E9" w14:textId="7AEF88A5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8: </w:t>
            </w:r>
            <w:r w:rsidR="002D5AF5">
              <w:rPr>
                <w:rFonts w:ascii="Arial" w:eastAsia="Calibri" w:hAnsi="Arial" w:cs="Arial"/>
                <w:lang w:val="es-MX"/>
              </w:rPr>
              <w:t xml:space="preserve">14 </w:t>
            </w:r>
            <w:r>
              <w:rPr>
                <w:rFonts w:ascii="Arial" w:eastAsia="Calibri" w:hAnsi="Arial" w:cs="Arial"/>
                <w:lang w:val="es-MX"/>
              </w:rPr>
              <w:t xml:space="preserve">de </w:t>
            </w:r>
            <w:r w:rsidR="002D5AF5">
              <w:rPr>
                <w:rFonts w:ascii="Arial" w:eastAsia="Calibri" w:hAnsi="Arial" w:cs="Arial"/>
                <w:lang w:val="es-MX"/>
              </w:rPr>
              <w:t>n</w:t>
            </w:r>
            <w:r w:rsidRPr="004379BA">
              <w:rPr>
                <w:rFonts w:ascii="Arial" w:eastAsia="Calibri" w:hAnsi="Arial" w:cs="Arial"/>
                <w:lang w:val="es-MX"/>
              </w:rPr>
              <w:t>ov</w:t>
            </w:r>
          </w:p>
        </w:tc>
        <w:tc>
          <w:tcPr>
            <w:tcW w:w="7087" w:type="dxa"/>
            <w:shd w:val="clear" w:color="auto" w:fill="auto"/>
          </w:tcPr>
          <w:p w14:paraId="2887DE3F" w14:textId="77777777" w:rsidR="00242A16" w:rsidRPr="00676039" w:rsidRDefault="00242A16" w:rsidP="00242A16">
            <w:pPr>
              <w:rPr>
                <w:rFonts w:ascii="Arial" w:eastAsia="Calibri" w:hAnsi="Arial" w:cs="Arial"/>
                <w:b/>
                <w:lang w:val="es-MX"/>
              </w:rPr>
            </w:pPr>
            <w:r w:rsidRPr="00676039">
              <w:rPr>
                <w:rFonts w:ascii="Arial" w:eastAsia="Calibri" w:hAnsi="Arial" w:cs="Arial"/>
                <w:b/>
                <w:lang w:val="es-MX"/>
              </w:rPr>
              <w:t>Ganadería Sustentable, Aves de corral y Manejo de Pastura en Pequeñas Granjas</w:t>
            </w:r>
          </w:p>
          <w:p w14:paraId="44748B2A" w14:textId="42C88243" w:rsidR="002C4C87" w:rsidRPr="00242A16" w:rsidRDefault="00242A16" w:rsidP="00242A16">
            <w:pPr>
              <w:rPr>
                <w:rFonts w:ascii="Arial" w:eastAsia="Calibri" w:hAnsi="Arial" w:cs="Arial"/>
                <w:lang w:val="es-MX"/>
              </w:rPr>
            </w:pPr>
            <w:r w:rsidRPr="00242A16">
              <w:rPr>
                <w:rFonts w:ascii="Arial" w:eastAsia="Calibri" w:hAnsi="Arial" w:cs="Arial"/>
                <w:i/>
                <w:iCs/>
                <w:lang w:val="es-MX"/>
              </w:rPr>
              <w:t xml:space="preserve">Para leer: </w:t>
            </w:r>
            <w:r>
              <w:rPr>
                <w:rFonts w:ascii="Arial" w:eastAsia="Calibri" w:hAnsi="Arial" w:cs="Arial"/>
                <w:lang w:val="es-MX"/>
              </w:rPr>
              <w:t>Guía Ilustrada para la Producción de Ovinos y Caprinos</w:t>
            </w:r>
          </w:p>
        </w:tc>
      </w:tr>
      <w:tr w:rsidR="002C4C87" w:rsidRPr="006061B9" w14:paraId="6D57011E" w14:textId="77777777" w:rsidTr="000B3991">
        <w:tc>
          <w:tcPr>
            <w:tcW w:w="2898" w:type="dxa"/>
            <w:shd w:val="clear" w:color="auto" w:fill="auto"/>
          </w:tcPr>
          <w:p w14:paraId="4A21480B" w14:textId="5E3B1482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9: </w:t>
            </w:r>
            <w:r w:rsidR="002D5AF5">
              <w:rPr>
                <w:rFonts w:ascii="Arial" w:eastAsia="Calibri" w:hAnsi="Arial" w:cs="Arial"/>
                <w:lang w:val="es-MX"/>
              </w:rPr>
              <w:t xml:space="preserve">21 </w:t>
            </w:r>
            <w:r>
              <w:rPr>
                <w:rFonts w:ascii="Arial" w:eastAsia="Calibri" w:hAnsi="Arial" w:cs="Arial"/>
                <w:lang w:val="es-MX"/>
              </w:rPr>
              <w:t xml:space="preserve">de </w:t>
            </w:r>
            <w:r w:rsidR="002D5AF5">
              <w:rPr>
                <w:rFonts w:ascii="Arial" w:eastAsia="Calibri" w:hAnsi="Arial" w:cs="Arial"/>
                <w:lang w:val="es-MX"/>
              </w:rPr>
              <w:t>n</w:t>
            </w:r>
            <w:r w:rsidRPr="004379BA">
              <w:rPr>
                <w:rFonts w:ascii="Arial" w:eastAsia="Calibri" w:hAnsi="Arial" w:cs="Arial"/>
                <w:lang w:val="es-MX"/>
              </w:rPr>
              <w:t>ov</w:t>
            </w:r>
          </w:p>
        </w:tc>
        <w:tc>
          <w:tcPr>
            <w:tcW w:w="7087" w:type="dxa"/>
            <w:shd w:val="clear" w:color="auto" w:fill="auto"/>
          </w:tcPr>
          <w:p w14:paraId="79D5AD3A" w14:textId="77777777" w:rsidR="002C4C87" w:rsidRDefault="002C4C87" w:rsidP="002C4C87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>Presupuestos de Empresas</w:t>
            </w:r>
          </w:p>
          <w:p w14:paraId="1563851B" w14:textId="77777777" w:rsidR="002C4C87" w:rsidRDefault="002C4C87" w:rsidP="002C4C87">
            <w:pPr>
              <w:rPr>
                <w:rFonts w:ascii="Arial" w:eastAsia="Calibri" w:hAnsi="Arial" w:cs="Arial"/>
                <w:lang w:val="es-MX"/>
              </w:rPr>
            </w:pPr>
            <w:r w:rsidRPr="002C4C87">
              <w:rPr>
                <w:rFonts w:ascii="Arial" w:eastAsia="Calibri" w:hAnsi="Arial" w:cs="Arial"/>
                <w:i/>
                <w:lang w:val="es-MX"/>
              </w:rPr>
              <w:t>Para leer:</w:t>
            </w:r>
            <w:r>
              <w:rPr>
                <w:rFonts w:ascii="Arial" w:eastAsia="Calibri" w:hAnsi="Arial" w:cs="Arial"/>
                <w:lang w:val="es-MX"/>
              </w:rPr>
              <w:t xml:space="preserve"> Planificación y Producción p. 25, 26, 27</w:t>
            </w:r>
          </w:p>
          <w:p w14:paraId="25F61A2D" w14:textId="77777777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2C4C87" w:rsidRPr="006061B9" w14:paraId="13BD8E21" w14:textId="77777777" w:rsidTr="000B3991">
        <w:tc>
          <w:tcPr>
            <w:tcW w:w="2898" w:type="dxa"/>
            <w:shd w:val="clear" w:color="auto" w:fill="auto"/>
          </w:tcPr>
          <w:p w14:paraId="3DD2D4C2" w14:textId="4D24DE36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10: </w:t>
            </w:r>
            <w:r>
              <w:rPr>
                <w:rFonts w:ascii="Arial" w:eastAsia="Calibri" w:hAnsi="Arial" w:cs="Arial"/>
                <w:lang w:val="es-MX"/>
              </w:rPr>
              <w:t>2</w:t>
            </w:r>
            <w:r w:rsidR="002D5AF5">
              <w:rPr>
                <w:rFonts w:ascii="Arial" w:eastAsia="Calibri" w:hAnsi="Arial" w:cs="Arial"/>
                <w:lang w:val="es-MX"/>
              </w:rPr>
              <w:t>8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Pr="004379BA">
              <w:rPr>
                <w:rFonts w:ascii="Arial" w:eastAsia="Calibri" w:hAnsi="Arial" w:cs="Arial"/>
                <w:lang w:val="es-MX"/>
              </w:rPr>
              <w:t>Nov</w:t>
            </w:r>
          </w:p>
        </w:tc>
        <w:tc>
          <w:tcPr>
            <w:tcW w:w="7087" w:type="dxa"/>
            <w:shd w:val="clear" w:color="auto" w:fill="auto"/>
          </w:tcPr>
          <w:p w14:paraId="5C38EFDD" w14:textId="77777777" w:rsidR="002C4C87" w:rsidRPr="002C4C87" w:rsidRDefault="002C4C87" w:rsidP="002C4C87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>RECESO DEL DIA DE ACCION DE GRACIAS, NO HAY CLASES</w:t>
            </w:r>
          </w:p>
          <w:p w14:paraId="0F56E5E0" w14:textId="77777777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</w:p>
        </w:tc>
      </w:tr>
      <w:tr w:rsidR="002C4C87" w:rsidRPr="006061B9" w14:paraId="743CCF3A" w14:textId="77777777" w:rsidTr="000B3991">
        <w:tc>
          <w:tcPr>
            <w:tcW w:w="2898" w:type="dxa"/>
            <w:shd w:val="clear" w:color="auto" w:fill="auto"/>
          </w:tcPr>
          <w:p w14:paraId="6A0253F7" w14:textId="11D7BA4A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Semana</w:t>
            </w:r>
            <w:r w:rsidRPr="004379BA">
              <w:rPr>
                <w:rFonts w:ascii="Arial" w:eastAsia="Calibri" w:hAnsi="Arial" w:cs="Arial"/>
                <w:lang w:val="es-MX"/>
              </w:rPr>
              <w:t xml:space="preserve"> 11: </w:t>
            </w:r>
            <w:r w:rsidR="002D5AF5">
              <w:rPr>
                <w:rFonts w:ascii="Arial" w:eastAsia="Calibri" w:hAnsi="Arial" w:cs="Arial"/>
                <w:lang w:val="es-MX"/>
              </w:rPr>
              <w:t>5</w:t>
            </w:r>
            <w:r>
              <w:rPr>
                <w:rFonts w:ascii="Arial" w:eastAsia="Calibri" w:hAnsi="Arial" w:cs="Arial"/>
                <w:lang w:val="es-MX"/>
              </w:rPr>
              <w:t xml:space="preserve"> de </w:t>
            </w:r>
            <w:r w:rsidR="002D5AF5">
              <w:rPr>
                <w:rFonts w:ascii="Arial" w:eastAsia="Calibri" w:hAnsi="Arial" w:cs="Arial"/>
                <w:lang w:val="es-MX"/>
              </w:rPr>
              <w:t>Dic</w:t>
            </w:r>
          </w:p>
        </w:tc>
        <w:tc>
          <w:tcPr>
            <w:tcW w:w="7087" w:type="dxa"/>
            <w:shd w:val="clear" w:color="auto" w:fill="auto"/>
          </w:tcPr>
          <w:p w14:paraId="6038A703" w14:textId="77777777" w:rsidR="002D5AF5" w:rsidRPr="002C4C87" w:rsidRDefault="002C4C87" w:rsidP="002D5AF5">
            <w:pPr>
              <w:rPr>
                <w:rFonts w:ascii="Arial" w:eastAsia="Calibri" w:hAnsi="Arial" w:cs="Arial"/>
                <w:b/>
                <w:lang w:val="es-MX"/>
              </w:rPr>
            </w:pPr>
            <w:r w:rsidRPr="002C4C87">
              <w:rPr>
                <w:rFonts w:ascii="Arial" w:eastAsia="Calibri" w:hAnsi="Arial" w:cs="Arial"/>
                <w:b/>
                <w:lang w:val="es-MX"/>
              </w:rPr>
              <w:t xml:space="preserve">Herramientas para el Éxito y </w:t>
            </w:r>
            <w:r w:rsidR="002D5AF5" w:rsidRPr="002C4C87">
              <w:rPr>
                <w:rFonts w:ascii="Arial" w:eastAsia="Calibri" w:hAnsi="Arial" w:cs="Arial"/>
                <w:b/>
                <w:lang w:val="es-MX"/>
              </w:rPr>
              <w:t xml:space="preserve">Presentaciones Finales </w:t>
            </w:r>
          </w:p>
          <w:p w14:paraId="44365A8E" w14:textId="06D2CE15" w:rsidR="002C4C87" w:rsidRPr="004379BA" w:rsidRDefault="002C4C87" w:rsidP="002C4C87">
            <w:pPr>
              <w:rPr>
                <w:rFonts w:ascii="Arial" w:eastAsia="Calibri" w:hAnsi="Arial" w:cs="Arial"/>
                <w:lang w:val="es-MX"/>
              </w:rPr>
            </w:pPr>
          </w:p>
        </w:tc>
      </w:tr>
    </w:tbl>
    <w:p w14:paraId="363FBA90" w14:textId="77777777" w:rsidR="002C4C87" w:rsidRPr="004379BA" w:rsidRDefault="002C4C87" w:rsidP="007E580F">
      <w:pPr>
        <w:rPr>
          <w:rFonts w:ascii="Arial" w:hAnsi="Arial" w:cs="Arial"/>
          <w:lang w:val="es-MX"/>
        </w:rPr>
      </w:pPr>
    </w:p>
    <w:sectPr w:rsidR="002C4C87" w:rsidRPr="00437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9011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5484214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6F94BA2"/>
    <w:multiLevelType w:val="hybridMultilevel"/>
    <w:tmpl w:val="2B441B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25"/>
    <w:rsid w:val="000B3991"/>
    <w:rsid w:val="00137D2C"/>
    <w:rsid w:val="001C6397"/>
    <w:rsid w:val="00242A16"/>
    <w:rsid w:val="00265388"/>
    <w:rsid w:val="002A7798"/>
    <w:rsid w:val="002C4C87"/>
    <w:rsid w:val="002D5AF5"/>
    <w:rsid w:val="0030014D"/>
    <w:rsid w:val="0032316E"/>
    <w:rsid w:val="003414B0"/>
    <w:rsid w:val="004379BA"/>
    <w:rsid w:val="004476F8"/>
    <w:rsid w:val="00463481"/>
    <w:rsid w:val="00476718"/>
    <w:rsid w:val="004C581F"/>
    <w:rsid w:val="006061B9"/>
    <w:rsid w:val="00676039"/>
    <w:rsid w:val="007320A2"/>
    <w:rsid w:val="007A7FF8"/>
    <w:rsid w:val="007E580F"/>
    <w:rsid w:val="007F0805"/>
    <w:rsid w:val="008536DA"/>
    <w:rsid w:val="00867271"/>
    <w:rsid w:val="008A5BBE"/>
    <w:rsid w:val="008C32BA"/>
    <w:rsid w:val="00965AA7"/>
    <w:rsid w:val="00983D9B"/>
    <w:rsid w:val="00A20150"/>
    <w:rsid w:val="00A653B8"/>
    <w:rsid w:val="00AD5DCE"/>
    <w:rsid w:val="00B067F8"/>
    <w:rsid w:val="00B70770"/>
    <w:rsid w:val="00C47180"/>
    <w:rsid w:val="00D12086"/>
    <w:rsid w:val="00E3016A"/>
    <w:rsid w:val="00E6465D"/>
    <w:rsid w:val="00EA361B"/>
    <w:rsid w:val="00EC6025"/>
    <w:rsid w:val="00EF7E53"/>
    <w:rsid w:val="00F02681"/>
    <w:rsid w:val="00F23B98"/>
    <w:rsid w:val="00F774C3"/>
    <w:rsid w:val="00F775AB"/>
    <w:rsid w:val="00F81CB2"/>
    <w:rsid w:val="00FA1741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DA77"/>
  <w15:docId w15:val="{13DC736C-A708-4561-94F6-9A3543D18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C6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6025"/>
    <w:pPr>
      <w:keepNext/>
      <w:ind w:right="5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602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EC6025"/>
    <w:rPr>
      <w:b/>
      <w:sz w:val="20"/>
      <w:szCs w:val="20"/>
    </w:rPr>
  </w:style>
  <w:style w:type="character" w:styleId="Hyperlink">
    <w:name w:val="Hyperlink"/>
    <w:rsid w:val="00EC6025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C6025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EC6025"/>
    <w:rPr>
      <w:rFonts w:ascii="Times New Roman" w:eastAsia="Times New Roman" w:hAnsi="Times New Roman" w:cs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D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D2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xt100.wsu.edu/skagit/cultivating-success/small-acreage-farming-and-ranching-cour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.seymour@wsu.edu" TargetMode="External"/><Relationship Id="rId5" Type="http://schemas.openxmlformats.org/officeDocument/2006/relationships/hyperlink" Target="mailto:kate.smith@wsu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3</Pages>
  <Words>770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Selting</dc:creator>
  <cp:lastModifiedBy>Smith, Kate</cp:lastModifiedBy>
  <cp:revision>6</cp:revision>
  <cp:lastPrinted>2017-09-20T19:07:00Z</cp:lastPrinted>
  <dcterms:created xsi:type="dcterms:W3CDTF">2019-09-11T18:56:00Z</dcterms:created>
  <dcterms:modified xsi:type="dcterms:W3CDTF">2019-09-26T20:55:00Z</dcterms:modified>
</cp:coreProperties>
</file>